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72EDC" w14:textId="77777777" w:rsidR="00CA7FDA" w:rsidRDefault="00165317">
      <w:pPr>
        <w:rPr>
          <w:noProof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72576" behindDoc="0" locked="0" layoutInCell="1" allowOverlap="1" wp14:anchorId="190CCF36" wp14:editId="1B760BBC">
            <wp:simplePos x="0" y="0"/>
            <wp:positionH relativeFrom="column">
              <wp:posOffset>-97199</wp:posOffset>
            </wp:positionH>
            <wp:positionV relativeFrom="paragraph">
              <wp:posOffset>-864870</wp:posOffset>
            </wp:positionV>
            <wp:extent cx="1763956" cy="885409"/>
            <wp:effectExtent l="0" t="0" r="0" b="381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ocuments/ensq/Diseño/logos/ensq-ros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956" cy="885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70528" behindDoc="0" locked="0" layoutInCell="1" allowOverlap="1" wp14:anchorId="3E9280BB" wp14:editId="15615FB3">
            <wp:simplePos x="0" y="0"/>
            <wp:positionH relativeFrom="column">
              <wp:posOffset>7381131</wp:posOffset>
            </wp:positionH>
            <wp:positionV relativeFrom="paragraph">
              <wp:posOffset>-787137</wp:posOffset>
            </wp:positionV>
            <wp:extent cx="1095901" cy="837456"/>
            <wp:effectExtent l="0" t="0" r="0" b="0"/>
            <wp:wrapNone/>
            <wp:docPr id="4" name="Imagen 4" descr="../../../Documents/ensq/Diseño/logos/ensq-ro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ocuments/ensq/Diseño/logos/ensq-ros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901" cy="83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F8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B73FA3" wp14:editId="50113106">
                <wp:simplePos x="0" y="0"/>
                <wp:positionH relativeFrom="column">
                  <wp:posOffset>2675255</wp:posOffset>
                </wp:positionH>
                <wp:positionV relativeFrom="paragraph">
                  <wp:posOffset>-738505</wp:posOffset>
                </wp:positionV>
                <wp:extent cx="3567430" cy="817245"/>
                <wp:effectExtent l="0" t="0" r="0" b="1905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7430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917A8" w14:textId="77777777" w:rsidR="00CA7FDA" w:rsidRDefault="00CA7FDA" w:rsidP="00157F9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57F96">
                              <w:rPr>
                                <w:sz w:val="28"/>
                                <w:szCs w:val="28"/>
                              </w:rPr>
                              <w:t>ESCUELA NORMAL SUPERIOR DE QUERÉTARO</w:t>
                            </w:r>
                          </w:p>
                          <w:p w14:paraId="207D4AF2" w14:textId="77777777" w:rsidR="00157F96" w:rsidRDefault="00157F96" w:rsidP="00157F96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CICLO ESCOLAR 2014-2015</w:t>
                            </w:r>
                          </w:p>
                          <w:p w14:paraId="01B0E143" w14:textId="77777777" w:rsidR="00157F96" w:rsidRPr="00157F96" w:rsidRDefault="00157F96" w:rsidP="00157F96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SEMESTRE PAR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73FA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10.65pt;margin-top:-58.15pt;width:280.9pt;height:6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" stroked="f">
                <v:textbox>
                  <w:txbxContent>
                    <w:p w14:paraId="012917A8" w14:textId="77777777" w:rsidR="00CA7FDA" w:rsidRDefault="00CA7FDA" w:rsidP="00157F9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157F96">
                        <w:rPr>
                          <w:sz w:val="28"/>
                          <w:szCs w:val="28"/>
                        </w:rPr>
                        <w:t>ESCUELA NORMAL SUPERIOR DE QUERÉTARO</w:t>
                      </w:r>
                    </w:p>
                    <w:p w14:paraId="207D4AF2" w14:textId="77777777" w:rsidR="00157F96" w:rsidRDefault="00157F96" w:rsidP="00157F96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CICLO ESCOLAR 2014-2015</w:t>
                      </w:r>
                    </w:p>
                    <w:p w14:paraId="01B0E143" w14:textId="77777777" w:rsidR="00157F96" w:rsidRPr="00157F96" w:rsidRDefault="00157F96" w:rsidP="00157F96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SEMESTRE PAR</w:t>
                      </w:r>
                    </w:p>
                  </w:txbxContent>
                </v:textbox>
              </v:shape>
            </w:pict>
          </mc:Fallback>
        </mc:AlternateContent>
      </w:r>
    </w:p>
    <w:p w14:paraId="02DDC06B" w14:textId="77777777" w:rsidR="00941209" w:rsidRDefault="00DB14F3" w:rsidP="008059F2">
      <w:pPr>
        <w:spacing w:after="0" w:line="240" w:lineRule="auto"/>
        <w:ind w:left="7125" w:hanging="7125"/>
      </w:pPr>
      <w:r w:rsidRPr="008059F2">
        <w:rPr>
          <w:b/>
          <w:noProof/>
          <w:lang w:eastAsia="es-MX"/>
        </w:rPr>
        <w:t>Docente:</w:t>
      </w:r>
      <w:r>
        <w:rPr>
          <w:noProof/>
          <w:lang w:eastAsia="es-MX"/>
        </w:rPr>
        <w:t xml:space="preserve"> </w:t>
      </w:r>
      <w:r w:rsidR="008059F2">
        <w:t>Martha Nictze-ha Frías Lara.</w:t>
      </w:r>
      <w:r w:rsidR="00941209">
        <w:tab/>
      </w:r>
    </w:p>
    <w:p w14:paraId="470212AA" w14:textId="523A1C80" w:rsidR="00DB14F3" w:rsidRDefault="00DB14F3" w:rsidP="008059F2">
      <w:pPr>
        <w:spacing w:after="0" w:line="240" w:lineRule="auto"/>
        <w:ind w:left="7125" w:hanging="7125"/>
        <w:rPr>
          <w:noProof/>
          <w:lang w:eastAsia="es-MX"/>
        </w:rPr>
      </w:pPr>
      <w:r w:rsidRPr="008059F2">
        <w:rPr>
          <w:b/>
          <w:noProof/>
          <w:lang w:eastAsia="es-MX"/>
        </w:rPr>
        <w:t>Asignatura:</w:t>
      </w:r>
      <w:r w:rsidR="00026EF1">
        <w:rPr>
          <w:noProof/>
          <w:lang w:eastAsia="es-MX"/>
        </w:rPr>
        <w:t xml:space="preserve"> Taller de diseño de propuestas didácticas y análisis de la práctica docente</w:t>
      </w:r>
    </w:p>
    <w:p w14:paraId="3592E0E5" w14:textId="77777777" w:rsidR="00DB14F3" w:rsidRDefault="00DB14F3" w:rsidP="00DB14F3">
      <w:pPr>
        <w:spacing w:after="0" w:line="240" w:lineRule="auto"/>
        <w:rPr>
          <w:noProof/>
          <w:lang w:eastAsia="es-MX"/>
        </w:rPr>
      </w:pPr>
    </w:p>
    <w:p w14:paraId="5ECA8290" w14:textId="71594811" w:rsidR="00DB14F3" w:rsidRDefault="00DB14F3" w:rsidP="00DB14F3">
      <w:pPr>
        <w:spacing w:after="0" w:line="240" w:lineRule="auto"/>
      </w:pPr>
      <w:r w:rsidRPr="008059F2">
        <w:rPr>
          <w:b/>
          <w:noProof/>
          <w:lang w:eastAsia="es-MX"/>
        </w:rPr>
        <w:drawing>
          <wp:anchor distT="0" distB="0" distL="114300" distR="114300" simplePos="0" relativeHeight="251681792" behindDoc="1" locked="0" layoutInCell="1" allowOverlap="1" wp14:anchorId="6FA8CBD7" wp14:editId="39A0F789">
            <wp:simplePos x="0" y="0"/>
            <wp:positionH relativeFrom="column">
              <wp:posOffset>5285105</wp:posOffset>
            </wp:positionH>
            <wp:positionV relativeFrom="paragraph">
              <wp:posOffset>6763385</wp:posOffset>
            </wp:positionV>
            <wp:extent cx="895350" cy="571500"/>
            <wp:effectExtent l="0" t="0" r="0" b="0"/>
            <wp:wrapNone/>
            <wp:docPr id="11" name="Imagen 11" descr="EN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37" descr="ENS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59F2">
        <w:rPr>
          <w:b/>
          <w:noProof/>
          <w:lang w:eastAsia="es-MX"/>
        </w:rPr>
        <w:drawing>
          <wp:anchor distT="0" distB="0" distL="114300" distR="114300" simplePos="0" relativeHeight="251680768" behindDoc="1" locked="0" layoutInCell="1" allowOverlap="1" wp14:anchorId="6F450E85" wp14:editId="474AF6A8">
            <wp:simplePos x="0" y="0"/>
            <wp:positionH relativeFrom="column">
              <wp:posOffset>300990</wp:posOffset>
            </wp:positionH>
            <wp:positionV relativeFrom="paragraph">
              <wp:posOffset>9541510</wp:posOffset>
            </wp:positionV>
            <wp:extent cx="895350" cy="571500"/>
            <wp:effectExtent l="0" t="0" r="0" b="0"/>
            <wp:wrapNone/>
            <wp:docPr id="12" name="Imagen 12" descr="EN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37" descr="ENS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59F2">
        <w:rPr>
          <w:b/>
          <w:noProof/>
          <w:lang w:eastAsia="es-MX"/>
        </w:rPr>
        <w:drawing>
          <wp:anchor distT="0" distB="0" distL="114300" distR="114300" simplePos="0" relativeHeight="251679744" behindDoc="1" locked="0" layoutInCell="1" allowOverlap="1" wp14:anchorId="21E56C11" wp14:editId="796F8444">
            <wp:simplePos x="0" y="0"/>
            <wp:positionH relativeFrom="column">
              <wp:posOffset>300990</wp:posOffset>
            </wp:positionH>
            <wp:positionV relativeFrom="paragraph">
              <wp:posOffset>9541510</wp:posOffset>
            </wp:positionV>
            <wp:extent cx="895350" cy="571500"/>
            <wp:effectExtent l="0" t="0" r="0" b="0"/>
            <wp:wrapNone/>
            <wp:docPr id="14" name="Imagen 14" descr="EN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37" descr="ENS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59F2">
        <w:rPr>
          <w:b/>
          <w:noProof/>
          <w:lang w:eastAsia="es-MX"/>
        </w:rPr>
        <w:drawing>
          <wp:anchor distT="0" distB="0" distL="114300" distR="114300" simplePos="0" relativeHeight="251678720" behindDoc="1" locked="0" layoutInCell="1" allowOverlap="1" wp14:anchorId="46321878" wp14:editId="0AE17F80">
            <wp:simplePos x="0" y="0"/>
            <wp:positionH relativeFrom="column">
              <wp:posOffset>300990</wp:posOffset>
            </wp:positionH>
            <wp:positionV relativeFrom="paragraph">
              <wp:posOffset>9541510</wp:posOffset>
            </wp:positionV>
            <wp:extent cx="895350" cy="571500"/>
            <wp:effectExtent l="0" t="0" r="0" b="0"/>
            <wp:wrapNone/>
            <wp:docPr id="15" name="Imagen 15" descr="EN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37" descr="ENS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59F2">
        <w:rPr>
          <w:b/>
          <w:noProof/>
          <w:lang w:eastAsia="es-MX"/>
        </w:rPr>
        <w:drawing>
          <wp:anchor distT="0" distB="0" distL="114300" distR="114300" simplePos="0" relativeHeight="251677696" behindDoc="1" locked="0" layoutInCell="1" allowOverlap="1" wp14:anchorId="07E5050E" wp14:editId="77FF9C5C">
            <wp:simplePos x="0" y="0"/>
            <wp:positionH relativeFrom="column">
              <wp:posOffset>300990</wp:posOffset>
            </wp:positionH>
            <wp:positionV relativeFrom="paragraph">
              <wp:posOffset>9541510</wp:posOffset>
            </wp:positionV>
            <wp:extent cx="895350" cy="571500"/>
            <wp:effectExtent l="0" t="0" r="0" b="0"/>
            <wp:wrapNone/>
            <wp:docPr id="16" name="Imagen 16" descr="EN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37" descr="ENS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59F2">
        <w:rPr>
          <w:b/>
          <w:noProof/>
          <w:lang w:eastAsia="es-MX"/>
        </w:rPr>
        <w:drawing>
          <wp:anchor distT="0" distB="0" distL="114300" distR="114300" simplePos="0" relativeHeight="251676672" behindDoc="1" locked="0" layoutInCell="1" allowOverlap="1" wp14:anchorId="241E710E" wp14:editId="3EE3F4D6">
            <wp:simplePos x="0" y="0"/>
            <wp:positionH relativeFrom="column">
              <wp:posOffset>300990</wp:posOffset>
            </wp:positionH>
            <wp:positionV relativeFrom="paragraph">
              <wp:posOffset>9541510</wp:posOffset>
            </wp:positionV>
            <wp:extent cx="895350" cy="571500"/>
            <wp:effectExtent l="0" t="0" r="0" b="0"/>
            <wp:wrapNone/>
            <wp:docPr id="17" name="Imagen 17" descr="EN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37" descr="ENS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59F2">
        <w:rPr>
          <w:b/>
          <w:noProof/>
          <w:lang w:eastAsia="es-MX"/>
        </w:rPr>
        <w:drawing>
          <wp:anchor distT="0" distB="0" distL="114300" distR="114300" simplePos="0" relativeHeight="251675648" behindDoc="1" locked="0" layoutInCell="1" allowOverlap="1" wp14:anchorId="4A348BE9" wp14:editId="5CE83F23">
            <wp:simplePos x="0" y="0"/>
            <wp:positionH relativeFrom="column">
              <wp:posOffset>300990</wp:posOffset>
            </wp:positionH>
            <wp:positionV relativeFrom="paragraph">
              <wp:posOffset>9541510</wp:posOffset>
            </wp:positionV>
            <wp:extent cx="895350" cy="571500"/>
            <wp:effectExtent l="0" t="0" r="0" b="0"/>
            <wp:wrapNone/>
            <wp:docPr id="18" name="Imagen 18" descr="EN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37" descr="ENS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59F2">
        <w:rPr>
          <w:b/>
          <w:noProof/>
          <w:lang w:eastAsia="es-MX"/>
        </w:rPr>
        <w:drawing>
          <wp:anchor distT="0" distB="0" distL="114300" distR="114300" simplePos="0" relativeHeight="251674624" behindDoc="1" locked="0" layoutInCell="1" allowOverlap="1" wp14:anchorId="54CB0538" wp14:editId="0B941794">
            <wp:simplePos x="0" y="0"/>
            <wp:positionH relativeFrom="column">
              <wp:posOffset>300990</wp:posOffset>
            </wp:positionH>
            <wp:positionV relativeFrom="paragraph">
              <wp:posOffset>9541510</wp:posOffset>
            </wp:positionV>
            <wp:extent cx="895350" cy="571500"/>
            <wp:effectExtent l="0" t="0" r="0" b="0"/>
            <wp:wrapNone/>
            <wp:docPr id="19" name="Imagen 19" descr="EN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37" descr="ENS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59F2">
        <w:rPr>
          <w:b/>
        </w:rPr>
        <w:t>Grado y grupo:</w:t>
      </w:r>
      <w:r>
        <w:t xml:space="preserve"> </w:t>
      </w:r>
      <w:r w:rsidR="00296993">
        <w:t>D</w:t>
      </w:r>
      <w:r w:rsidR="00932796">
        <w:t>écimo</w:t>
      </w:r>
      <w:r w:rsidR="008059F2">
        <w:t xml:space="preserve"> semestre </w:t>
      </w:r>
      <w:r w:rsidR="008059F2">
        <w:tab/>
      </w:r>
      <w:r w:rsidR="008059F2">
        <w:tab/>
      </w:r>
      <w:r w:rsidR="008059F2">
        <w:tab/>
      </w:r>
      <w:r w:rsidR="008059F2">
        <w:tab/>
      </w:r>
      <w:r w:rsidR="008059F2">
        <w:tab/>
        <w:t xml:space="preserve"> </w:t>
      </w:r>
      <w:r w:rsidRPr="008059F2">
        <w:rPr>
          <w:b/>
        </w:rPr>
        <w:t>Especialidad:</w:t>
      </w:r>
      <w:r>
        <w:t xml:space="preserve"> </w:t>
      </w:r>
      <w:r w:rsidR="00941209">
        <w:t>Español</w:t>
      </w:r>
      <w:r>
        <w:tab/>
      </w:r>
      <w:r>
        <w:tab/>
      </w:r>
      <w:r>
        <w:tab/>
      </w:r>
      <w:r w:rsidRPr="008059F2">
        <w:rPr>
          <w:b/>
        </w:rPr>
        <w:t>Horario:</w:t>
      </w:r>
      <w:r>
        <w:t xml:space="preserve"> </w:t>
      </w:r>
      <w:r w:rsidR="00296993">
        <w:t>9</w:t>
      </w:r>
      <w:r>
        <w:t xml:space="preserve">:30 – </w:t>
      </w:r>
      <w:r w:rsidR="00296993">
        <w:t>11</w:t>
      </w:r>
      <w:r w:rsidR="00941209">
        <w:t>:30</w:t>
      </w:r>
    </w:p>
    <w:p w14:paraId="19FFB232" w14:textId="77777777" w:rsidR="00DB14F3" w:rsidRDefault="00DB14F3" w:rsidP="00DB14F3">
      <w:pPr>
        <w:spacing w:after="0" w:line="240" w:lineRule="auto"/>
      </w:pPr>
    </w:p>
    <w:p w14:paraId="6A316007" w14:textId="0942B11D" w:rsidR="00ED0D35" w:rsidRDefault="00ED0D35" w:rsidP="00DB14F3">
      <w:pPr>
        <w:spacing w:after="0" w:line="240" w:lineRule="auto"/>
      </w:pPr>
      <w:r w:rsidRPr="00ED0D35">
        <w:rPr>
          <w:b/>
        </w:rPr>
        <w:t>Fecha de inicio</w:t>
      </w:r>
      <w:r>
        <w:t>: 30 de abril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0D35">
        <w:rPr>
          <w:b/>
        </w:rPr>
        <w:t>Fecha de término:</w:t>
      </w:r>
      <w:r>
        <w:t xml:space="preserve"> 25 de junio</w:t>
      </w:r>
    </w:p>
    <w:p w14:paraId="4B668B66" w14:textId="77777777" w:rsidR="00AF3274" w:rsidRDefault="00AF3274" w:rsidP="005F38A6">
      <w:pPr>
        <w:spacing w:after="0" w:line="240" w:lineRule="auto"/>
      </w:pPr>
    </w:p>
    <w:p w14:paraId="37FEA7F7" w14:textId="77777777" w:rsidR="00AF3274" w:rsidRPr="008059F2" w:rsidRDefault="00AF3274" w:rsidP="005F38A6">
      <w:pPr>
        <w:spacing w:after="0" w:line="240" w:lineRule="auto"/>
        <w:rPr>
          <w:b/>
          <w:sz w:val="24"/>
        </w:rPr>
      </w:pPr>
      <w:r w:rsidRPr="008059F2">
        <w:rPr>
          <w:b/>
          <w:sz w:val="24"/>
        </w:rPr>
        <w:t>Propósitos generales</w:t>
      </w:r>
      <w:r w:rsidR="003E6081" w:rsidRPr="008059F2">
        <w:rPr>
          <w:b/>
          <w:sz w:val="24"/>
        </w:rPr>
        <w:t xml:space="preserve"> del programa</w:t>
      </w:r>
      <w:r w:rsidRPr="008059F2">
        <w:rPr>
          <w:b/>
          <w:sz w:val="24"/>
        </w:rPr>
        <w:t xml:space="preserve">: </w:t>
      </w:r>
    </w:p>
    <w:p w14:paraId="767932C5" w14:textId="2CDB347A" w:rsidR="00ED0D35" w:rsidRDefault="00ED0D35" w:rsidP="00941209">
      <w:pPr>
        <w:pStyle w:val="Prrafodelista"/>
        <w:numPr>
          <w:ilvl w:val="0"/>
          <w:numId w:val="1"/>
        </w:numPr>
        <w:spacing w:after="0" w:line="240" w:lineRule="auto"/>
      </w:pPr>
      <w:r>
        <w:t>Promuevan el intercambio de experiencias de trabajo entre sus compañeros y la identificación de los retos pedagógicos que se enfrentan en el trabajo escolar cotidiano, así como los medios que permiten superarlos.</w:t>
      </w:r>
    </w:p>
    <w:p w14:paraId="3259749B" w14:textId="4ABE7A3F" w:rsidR="00ED0D35" w:rsidRDefault="00ED0D35" w:rsidP="00941209">
      <w:pPr>
        <w:pStyle w:val="Prrafodelista"/>
        <w:numPr>
          <w:ilvl w:val="0"/>
          <w:numId w:val="1"/>
        </w:numPr>
        <w:spacing w:after="0" w:line="240" w:lineRule="auto"/>
      </w:pPr>
      <w:r>
        <w:t xml:space="preserve">Avancen en el desarrollo de las habilidades para sistematizar de manera reflexiva sus experiencias de trabajo docente y comunicarlas por escrito, mediante la elaboración del documento </w:t>
      </w:r>
      <w:proofErr w:type="spellStart"/>
      <w:r>
        <w:t>recepcional</w:t>
      </w:r>
      <w:proofErr w:type="spellEnd"/>
      <w:r>
        <w:t>.</w:t>
      </w:r>
    </w:p>
    <w:p w14:paraId="3F7E7563" w14:textId="7409AFE6" w:rsidR="00AF3274" w:rsidRDefault="00DB14F3" w:rsidP="00AF3274">
      <w:pPr>
        <w:pStyle w:val="Prrafodelista"/>
        <w:numPr>
          <w:ilvl w:val="0"/>
          <w:numId w:val="1"/>
        </w:numPr>
        <w:spacing w:after="0" w:line="240" w:lineRule="auto"/>
      </w:pPr>
      <w:r>
        <w:t>Articulen, mediante el análisis de su práctica docente</w:t>
      </w:r>
      <w:r w:rsidR="00941209">
        <w:t xml:space="preserve"> y estudiantil, los contenidos que estudiaron en las asignaturas de</w:t>
      </w:r>
      <w:r w:rsidR="00ED0D35">
        <w:t xml:space="preserve"> los semestres anteriores para delimitar una problemática educativa a la cual plantearán una propuesta</w:t>
      </w:r>
      <w:r>
        <w:t>.</w:t>
      </w:r>
    </w:p>
    <w:p w14:paraId="61A6449C" w14:textId="77777777" w:rsidR="00ED0D35" w:rsidRDefault="00ED0D35" w:rsidP="00ED0D35">
      <w:pPr>
        <w:pStyle w:val="Prrafodelista"/>
        <w:numPr>
          <w:ilvl w:val="0"/>
          <w:numId w:val="1"/>
        </w:numPr>
        <w:spacing w:after="0" w:line="240" w:lineRule="auto"/>
      </w:pPr>
      <w:r>
        <w:t>Integren y utilicen los conocimiento y experiencias adquiridos, al seleccionar y diseñar propuestas didácticas que favorezcan aprendizajes  con sentido para los adolescentes.</w:t>
      </w:r>
    </w:p>
    <w:p w14:paraId="716A3BD1" w14:textId="48FF4D5D" w:rsidR="00EE5C7B" w:rsidRDefault="00DB14F3" w:rsidP="003E6081">
      <w:pPr>
        <w:pStyle w:val="Prrafodelista"/>
        <w:numPr>
          <w:ilvl w:val="0"/>
          <w:numId w:val="1"/>
        </w:numPr>
        <w:spacing w:after="0" w:line="240" w:lineRule="auto"/>
      </w:pPr>
      <w:r>
        <w:t>Reflexionen sobre temas fundamentales relacionados con la tarea de los profesores d</w:t>
      </w:r>
      <w:r w:rsidR="001564FE">
        <w:t>e secundaria en el México de hoy</w:t>
      </w:r>
      <w:r>
        <w:t xml:space="preserve"> para </w:t>
      </w:r>
      <w:r w:rsidR="001564FE">
        <w:t>plantear problemáticas pertinentes a la situación educativa actual</w:t>
      </w:r>
      <w:r>
        <w:t>.</w:t>
      </w:r>
    </w:p>
    <w:p w14:paraId="1385AD80" w14:textId="77777777" w:rsidR="00AF3274" w:rsidRDefault="00AF3274" w:rsidP="005F38A6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22"/>
        <w:gridCol w:w="1320"/>
        <w:gridCol w:w="1554"/>
        <w:gridCol w:w="1685"/>
        <w:gridCol w:w="1416"/>
        <w:gridCol w:w="1377"/>
        <w:gridCol w:w="2030"/>
      </w:tblGrid>
      <w:tr w:rsidR="006F7608" w14:paraId="7F0B1E02" w14:textId="77777777" w:rsidTr="003E6081">
        <w:tc>
          <w:tcPr>
            <w:tcW w:w="13504" w:type="dxa"/>
            <w:gridSpan w:val="7"/>
            <w:shd w:val="clear" w:color="auto" w:fill="FFFFFF" w:themeFill="background1"/>
          </w:tcPr>
          <w:p w14:paraId="0A5DC29F" w14:textId="43ABE4DE" w:rsidR="006F7608" w:rsidRDefault="006F7608" w:rsidP="005F38A6">
            <w:r w:rsidRPr="00AF3274">
              <w:t>Fecha:</w:t>
            </w:r>
            <w:r w:rsidR="0088699D">
              <w:t xml:space="preserve"> </w:t>
            </w:r>
            <w:r w:rsidR="00247E0B">
              <w:rPr>
                <w:b/>
              </w:rPr>
              <w:t>30 de abril, 7, 14</w:t>
            </w:r>
            <w:r w:rsidR="0088699D" w:rsidRPr="008059F2">
              <w:rPr>
                <w:b/>
              </w:rPr>
              <w:t xml:space="preserve"> 2</w:t>
            </w:r>
            <w:r w:rsidR="00247E0B">
              <w:rPr>
                <w:b/>
              </w:rPr>
              <w:t xml:space="preserve">1 y 28 </w:t>
            </w:r>
            <w:r w:rsidR="0088699D" w:rsidRPr="008059F2">
              <w:rPr>
                <w:b/>
              </w:rPr>
              <w:t>de mayo</w:t>
            </w:r>
          </w:p>
          <w:p w14:paraId="4A000D4D" w14:textId="77777777" w:rsidR="006F7608" w:rsidRDefault="006F7608" w:rsidP="005F38A6"/>
        </w:tc>
      </w:tr>
      <w:tr w:rsidR="003E6081" w14:paraId="34220EA6" w14:textId="77777777" w:rsidTr="003E6081">
        <w:tc>
          <w:tcPr>
            <w:tcW w:w="13504" w:type="dxa"/>
            <w:gridSpan w:val="7"/>
            <w:shd w:val="clear" w:color="auto" w:fill="FFFFFF" w:themeFill="background1"/>
          </w:tcPr>
          <w:p w14:paraId="688B272A" w14:textId="6981315B" w:rsidR="003E6081" w:rsidRPr="008059F2" w:rsidRDefault="003E6081" w:rsidP="005F38A6">
            <w:pPr>
              <w:rPr>
                <w:b/>
              </w:rPr>
            </w:pPr>
            <w:r>
              <w:t xml:space="preserve">Bloque: </w:t>
            </w:r>
            <w:r w:rsidR="00ED0D35">
              <w:rPr>
                <w:b/>
              </w:rPr>
              <w:t>Reflexión y análisis de la observación de la práctica docente</w:t>
            </w:r>
            <w:r w:rsidR="00CF0FF9" w:rsidRPr="008059F2">
              <w:rPr>
                <w:b/>
              </w:rPr>
              <w:t>.</w:t>
            </w:r>
          </w:p>
          <w:p w14:paraId="3D6A5A96" w14:textId="77777777" w:rsidR="003E6081" w:rsidRPr="00AF3274" w:rsidRDefault="003E6081" w:rsidP="005F38A6"/>
        </w:tc>
      </w:tr>
      <w:tr w:rsidR="003E6081" w14:paraId="11EF89C5" w14:textId="77777777" w:rsidTr="008059F2">
        <w:tc>
          <w:tcPr>
            <w:tcW w:w="13504" w:type="dxa"/>
            <w:gridSpan w:val="7"/>
            <w:shd w:val="clear" w:color="auto" w:fill="EAF1DD" w:themeFill="accent3" w:themeFillTint="33"/>
          </w:tcPr>
          <w:p w14:paraId="162B307B" w14:textId="2A4A590C" w:rsidR="003E6081" w:rsidRPr="00AF3274" w:rsidRDefault="003E6081" w:rsidP="005F38A6">
            <w:r>
              <w:t>Propósito del bloque:</w:t>
            </w:r>
            <w:r w:rsidR="00BE639C">
              <w:t xml:space="preserve"> Reflexione sobre las partes elaboradas de</w:t>
            </w:r>
            <w:r w:rsidR="00861371">
              <w:t xml:space="preserve"> su</w:t>
            </w:r>
            <w:r w:rsidR="00BE639C">
              <w:t xml:space="preserve"> documento;</w:t>
            </w:r>
            <w:r w:rsidR="00861371">
              <w:t xml:space="preserve"> los resultados </w:t>
            </w:r>
            <w:r w:rsidR="00BE639C">
              <w:t xml:space="preserve">de la puesta en marcha, </w:t>
            </w:r>
            <w:r w:rsidR="00861371">
              <w:t>de manera conjunta</w:t>
            </w:r>
            <w:r w:rsidR="00BE639C">
              <w:t>,</w:t>
            </w:r>
            <w:r w:rsidR="00861371">
              <w:t xml:space="preserve"> para</w:t>
            </w:r>
            <w:r w:rsidR="00BE639C">
              <w:t xml:space="preserve"> redactar el apartado de: “Análisis de Resultados” y con ello,</w:t>
            </w:r>
            <w:r w:rsidR="00861371">
              <w:t xml:space="preserve"> perfeccionar su práctica docente.</w:t>
            </w:r>
          </w:p>
        </w:tc>
      </w:tr>
      <w:tr w:rsidR="006F7608" w14:paraId="4C7307B1" w14:textId="77777777" w:rsidTr="00FF466B">
        <w:tc>
          <w:tcPr>
            <w:tcW w:w="13504" w:type="dxa"/>
            <w:gridSpan w:val="7"/>
          </w:tcPr>
          <w:p w14:paraId="2D850F0D" w14:textId="6530F0F7" w:rsidR="006F7608" w:rsidRDefault="003E6081" w:rsidP="003E6081">
            <w:r>
              <w:t>Temas:</w:t>
            </w:r>
            <w:r w:rsidR="00CF0FF9">
              <w:t xml:space="preserve"> </w:t>
            </w:r>
            <w:r w:rsidR="00CF0FF9" w:rsidRPr="008059F2">
              <w:rPr>
                <w:b/>
              </w:rPr>
              <w:t>Sistematización de las fortalezas y los retos de formación docente.</w:t>
            </w:r>
          </w:p>
          <w:p w14:paraId="649F404F" w14:textId="77777777" w:rsidR="003E6081" w:rsidRDefault="003E6081" w:rsidP="003E6081"/>
        </w:tc>
      </w:tr>
      <w:tr w:rsidR="006F7608" w14:paraId="3E5D4B06" w14:textId="77777777" w:rsidTr="00286584">
        <w:tc>
          <w:tcPr>
            <w:tcW w:w="4122" w:type="dxa"/>
            <w:vMerge w:val="restart"/>
            <w:shd w:val="clear" w:color="auto" w:fill="EEECE1" w:themeFill="background2"/>
          </w:tcPr>
          <w:p w14:paraId="73FAE7D7" w14:textId="77777777" w:rsidR="00632935" w:rsidRDefault="00632935" w:rsidP="00632935">
            <w:pPr>
              <w:jc w:val="center"/>
              <w:rPr>
                <w:sz w:val="20"/>
                <w:szCs w:val="20"/>
              </w:rPr>
            </w:pPr>
          </w:p>
          <w:p w14:paraId="7B9D1B70" w14:textId="77777777" w:rsidR="00632935" w:rsidRDefault="00632935" w:rsidP="00632935">
            <w:pPr>
              <w:jc w:val="center"/>
              <w:rPr>
                <w:sz w:val="20"/>
                <w:szCs w:val="20"/>
              </w:rPr>
            </w:pPr>
          </w:p>
          <w:p w14:paraId="55328D19" w14:textId="77777777" w:rsidR="00632935" w:rsidRDefault="00632935" w:rsidP="00632935">
            <w:pPr>
              <w:jc w:val="center"/>
              <w:rPr>
                <w:sz w:val="20"/>
                <w:szCs w:val="20"/>
              </w:rPr>
            </w:pPr>
          </w:p>
          <w:p w14:paraId="0F5BEA33" w14:textId="77777777" w:rsidR="006F7608" w:rsidRDefault="00631730" w:rsidP="00632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Estrategia y a</w:t>
            </w:r>
            <w:r w:rsidR="006F7608" w:rsidRPr="005D1404">
              <w:rPr>
                <w:sz w:val="20"/>
                <w:szCs w:val="20"/>
              </w:rPr>
              <w:t>ctividades</w:t>
            </w:r>
          </w:p>
          <w:p w14:paraId="54347281" w14:textId="77777777" w:rsidR="00632935" w:rsidRPr="005D1404" w:rsidRDefault="00632935" w:rsidP="00632935">
            <w:pPr>
              <w:rPr>
                <w:sz w:val="20"/>
                <w:szCs w:val="20"/>
              </w:rPr>
            </w:pPr>
          </w:p>
          <w:p w14:paraId="7B199FBE" w14:textId="77777777" w:rsidR="006F7608" w:rsidRPr="00632935" w:rsidRDefault="006F7608" w:rsidP="00632935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shd w:val="clear" w:color="auto" w:fill="EEECE1" w:themeFill="background2"/>
          </w:tcPr>
          <w:p w14:paraId="211236E8" w14:textId="77777777" w:rsidR="006F7608" w:rsidRPr="005D1404" w:rsidRDefault="006F7608" w:rsidP="005D1404">
            <w:pPr>
              <w:jc w:val="center"/>
              <w:rPr>
                <w:sz w:val="20"/>
                <w:szCs w:val="20"/>
              </w:rPr>
            </w:pPr>
          </w:p>
          <w:p w14:paraId="52D137EC" w14:textId="77777777" w:rsidR="006F7608" w:rsidRDefault="006F7608" w:rsidP="006F7608">
            <w:pPr>
              <w:jc w:val="center"/>
              <w:rPr>
                <w:sz w:val="20"/>
                <w:szCs w:val="20"/>
              </w:rPr>
            </w:pPr>
          </w:p>
          <w:p w14:paraId="3F5B4A2D" w14:textId="77777777" w:rsidR="006F7608" w:rsidRPr="005D1404" w:rsidRDefault="006F7608" w:rsidP="006F7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Evaluación</w:t>
            </w:r>
          </w:p>
          <w:p w14:paraId="2C397A57" w14:textId="77777777" w:rsidR="006F7608" w:rsidRPr="005D1404" w:rsidRDefault="006F7608" w:rsidP="005D1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formativa</w:t>
            </w:r>
          </w:p>
          <w:p w14:paraId="341714DA" w14:textId="77777777" w:rsidR="006F7608" w:rsidRPr="005D1404" w:rsidRDefault="006F7608" w:rsidP="005D1404">
            <w:pPr>
              <w:jc w:val="center"/>
              <w:rPr>
                <w:sz w:val="20"/>
                <w:szCs w:val="20"/>
              </w:rPr>
            </w:pPr>
          </w:p>
          <w:p w14:paraId="7487C057" w14:textId="77777777" w:rsidR="006F7608" w:rsidRPr="005D1404" w:rsidRDefault="006F7608" w:rsidP="005D1404">
            <w:pPr>
              <w:jc w:val="center"/>
              <w:rPr>
                <w:sz w:val="20"/>
                <w:szCs w:val="20"/>
              </w:rPr>
            </w:pPr>
          </w:p>
          <w:p w14:paraId="16EABEF2" w14:textId="77777777" w:rsidR="006F7608" w:rsidRPr="005D1404" w:rsidRDefault="006F7608" w:rsidP="005D1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2" w:type="dxa"/>
            <w:gridSpan w:val="5"/>
            <w:shd w:val="clear" w:color="auto" w:fill="EEECE1" w:themeFill="background2"/>
          </w:tcPr>
          <w:p w14:paraId="46AC0EC6" w14:textId="77777777" w:rsidR="006F7608" w:rsidRPr="005D1404" w:rsidRDefault="006F7608" w:rsidP="005D1404">
            <w:pPr>
              <w:jc w:val="center"/>
              <w:rPr>
                <w:sz w:val="20"/>
                <w:szCs w:val="20"/>
              </w:rPr>
            </w:pPr>
            <w:r w:rsidRPr="005D1404">
              <w:rPr>
                <w:sz w:val="20"/>
                <w:szCs w:val="20"/>
              </w:rPr>
              <w:lastRenderedPageBreak/>
              <w:t>Rasgos deseables del nuevo maestro</w:t>
            </w:r>
            <w:r w:rsidR="003E6081">
              <w:rPr>
                <w:sz w:val="20"/>
                <w:szCs w:val="20"/>
              </w:rPr>
              <w:t>: perfil de egreso</w:t>
            </w:r>
          </w:p>
          <w:p w14:paraId="51BF98FF" w14:textId="77777777" w:rsidR="006F7608" w:rsidRPr="005D1404" w:rsidRDefault="006F7608" w:rsidP="005F38A6">
            <w:pPr>
              <w:rPr>
                <w:sz w:val="20"/>
                <w:szCs w:val="20"/>
              </w:rPr>
            </w:pPr>
          </w:p>
        </w:tc>
      </w:tr>
      <w:tr w:rsidR="006F7608" w14:paraId="58E8BA4D" w14:textId="77777777" w:rsidTr="00286584">
        <w:tc>
          <w:tcPr>
            <w:tcW w:w="4122" w:type="dxa"/>
            <w:vMerge/>
            <w:shd w:val="clear" w:color="auto" w:fill="EEECE1" w:themeFill="background2"/>
          </w:tcPr>
          <w:p w14:paraId="1C13FD99" w14:textId="77777777" w:rsidR="006F7608" w:rsidRPr="005D1404" w:rsidRDefault="006F7608" w:rsidP="005D1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EEECE1" w:themeFill="background2"/>
          </w:tcPr>
          <w:p w14:paraId="45F496F2" w14:textId="77777777" w:rsidR="006F7608" w:rsidRPr="005D1404" w:rsidRDefault="006F7608" w:rsidP="005D1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EEECE1" w:themeFill="background2"/>
          </w:tcPr>
          <w:p w14:paraId="534F9CE0" w14:textId="77777777" w:rsidR="006F7608" w:rsidRPr="005D1404" w:rsidRDefault="006F7608" w:rsidP="005D1404">
            <w:pPr>
              <w:jc w:val="center"/>
              <w:rPr>
                <w:sz w:val="20"/>
                <w:szCs w:val="20"/>
              </w:rPr>
            </w:pPr>
            <w:r w:rsidRPr="005D1404">
              <w:rPr>
                <w:sz w:val="20"/>
                <w:szCs w:val="20"/>
              </w:rPr>
              <w:t xml:space="preserve">Habilidades intelectuales </w:t>
            </w:r>
            <w:r w:rsidRPr="005D1404">
              <w:rPr>
                <w:sz w:val="20"/>
                <w:szCs w:val="20"/>
              </w:rPr>
              <w:lastRenderedPageBreak/>
              <w:t>específicas</w:t>
            </w:r>
          </w:p>
        </w:tc>
        <w:tc>
          <w:tcPr>
            <w:tcW w:w="1685" w:type="dxa"/>
            <w:shd w:val="clear" w:color="auto" w:fill="EEECE1" w:themeFill="background2"/>
          </w:tcPr>
          <w:p w14:paraId="30422AD9" w14:textId="77777777" w:rsidR="006F7608" w:rsidRPr="005D1404" w:rsidRDefault="006F7608" w:rsidP="005F38A6">
            <w:pPr>
              <w:rPr>
                <w:sz w:val="20"/>
                <w:szCs w:val="20"/>
              </w:rPr>
            </w:pPr>
            <w:r w:rsidRPr="005D1404">
              <w:rPr>
                <w:sz w:val="20"/>
                <w:szCs w:val="20"/>
              </w:rPr>
              <w:lastRenderedPageBreak/>
              <w:t xml:space="preserve">Dominio del los propósitos y los </w:t>
            </w:r>
            <w:r w:rsidRPr="005D1404">
              <w:rPr>
                <w:sz w:val="20"/>
                <w:szCs w:val="20"/>
              </w:rPr>
              <w:lastRenderedPageBreak/>
              <w:t>contenidos de la educación secundaria</w:t>
            </w:r>
          </w:p>
        </w:tc>
        <w:tc>
          <w:tcPr>
            <w:tcW w:w="1416" w:type="dxa"/>
            <w:shd w:val="clear" w:color="auto" w:fill="EEECE1" w:themeFill="background2"/>
          </w:tcPr>
          <w:p w14:paraId="757288C4" w14:textId="77777777" w:rsidR="006F7608" w:rsidRPr="005D1404" w:rsidRDefault="006F7608" w:rsidP="005F38A6">
            <w:pPr>
              <w:rPr>
                <w:sz w:val="20"/>
                <w:szCs w:val="20"/>
              </w:rPr>
            </w:pPr>
            <w:r w:rsidRPr="005D1404">
              <w:rPr>
                <w:sz w:val="20"/>
                <w:szCs w:val="20"/>
              </w:rPr>
              <w:lastRenderedPageBreak/>
              <w:t>Competencias didácticas</w:t>
            </w:r>
          </w:p>
        </w:tc>
        <w:tc>
          <w:tcPr>
            <w:tcW w:w="1377" w:type="dxa"/>
            <w:shd w:val="clear" w:color="auto" w:fill="EEECE1" w:themeFill="background2"/>
          </w:tcPr>
          <w:p w14:paraId="45F5C169" w14:textId="77777777" w:rsidR="006F7608" w:rsidRPr="005D1404" w:rsidRDefault="006F7608" w:rsidP="005F38A6">
            <w:pPr>
              <w:rPr>
                <w:sz w:val="20"/>
                <w:szCs w:val="20"/>
              </w:rPr>
            </w:pPr>
            <w:r w:rsidRPr="005D1404">
              <w:rPr>
                <w:sz w:val="20"/>
                <w:szCs w:val="20"/>
              </w:rPr>
              <w:t>Identidad profesional</w:t>
            </w:r>
          </w:p>
          <w:p w14:paraId="0009BCE1" w14:textId="77777777" w:rsidR="006F7608" w:rsidRPr="005D1404" w:rsidRDefault="006F7608" w:rsidP="005F38A6">
            <w:pPr>
              <w:rPr>
                <w:sz w:val="20"/>
                <w:szCs w:val="20"/>
              </w:rPr>
            </w:pPr>
            <w:r w:rsidRPr="005D1404">
              <w:rPr>
                <w:sz w:val="20"/>
                <w:szCs w:val="20"/>
              </w:rPr>
              <w:lastRenderedPageBreak/>
              <w:t xml:space="preserve"> y ética</w:t>
            </w:r>
          </w:p>
        </w:tc>
        <w:tc>
          <w:tcPr>
            <w:tcW w:w="2030" w:type="dxa"/>
            <w:shd w:val="clear" w:color="auto" w:fill="EEECE1" w:themeFill="background2"/>
          </w:tcPr>
          <w:p w14:paraId="109FAE27" w14:textId="77777777" w:rsidR="006F7608" w:rsidRPr="005D1404" w:rsidRDefault="006F7608" w:rsidP="005F38A6">
            <w:pPr>
              <w:rPr>
                <w:sz w:val="20"/>
                <w:szCs w:val="20"/>
              </w:rPr>
            </w:pPr>
            <w:r w:rsidRPr="005D1404">
              <w:rPr>
                <w:sz w:val="20"/>
                <w:szCs w:val="20"/>
              </w:rPr>
              <w:lastRenderedPageBreak/>
              <w:t xml:space="preserve">Capacidad de percepción y </w:t>
            </w:r>
            <w:r w:rsidRPr="005D1404">
              <w:rPr>
                <w:sz w:val="20"/>
                <w:szCs w:val="20"/>
              </w:rPr>
              <w:lastRenderedPageBreak/>
              <w:t xml:space="preserve">respuesta a las condiciones del entorno de la escuela </w:t>
            </w:r>
          </w:p>
        </w:tc>
      </w:tr>
      <w:tr w:rsidR="00632935" w14:paraId="6CCEAB9F" w14:textId="77777777" w:rsidTr="00286584">
        <w:tc>
          <w:tcPr>
            <w:tcW w:w="4122" w:type="dxa"/>
          </w:tcPr>
          <w:p w14:paraId="1826EFC8" w14:textId="17FB3055" w:rsidR="00E07ED4" w:rsidRDefault="00E07ED4" w:rsidP="00E07ED4">
            <w:pPr>
              <w:pStyle w:val="Prrafodelista"/>
              <w:numPr>
                <w:ilvl w:val="0"/>
                <w:numId w:val="3"/>
              </w:numPr>
              <w:ind w:left="284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La maestra presenta </w:t>
            </w:r>
            <w:r w:rsidR="00DF10E2">
              <w:rPr>
                <w:sz w:val="20"/>
                <w:szCs w:val="20"/>
              </w:rPr>
              <w:t>los planteamientos generales con lo</w:t>
            </w:r>
            <w:r>
              <w:rPr>
                <w:sz w:val="20"/>
                <w:szCs w:val="20"/>
              </w:rPr>
              <w:t>s cuales se desarrollará el curso</w:t>
            </w:r>
            <w:r w:rsidR="00DF10E2">
              <w:rPr>
                <w:sz w:val="20"/>
                <w:szCs w:val="20"/>
              </w:rPr>
              <w:t xml:space="preserve"> a modo de propuesta para consolidarlo con las aportaciones y sugerencias del grupo</w:t>
            </w:r>
            <w:r>
              <w:rPr>
                <w:sz w:val="20"/>
                <w:szCs w:val="20"/>
              </w:rPr>
              <w:t>.</w:t>
            </w:r>
          </w:p>
          <w:p w14:paraId="678AAAB8" w14:textId="08F15F09" w:rsidR="00E07ED4" w:rsidRDefault="00E07ED4" w:rsidP="00E07ED4">
            <w:pPr>
              <w:pStyle w:val="Prrafodelista"/>
              <w:numPr>
                <w:ilvl w:val="0"/>
                <w:numId w:val="3"/>
              </w:numPr>
              <w:ind w:left="284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Los alumnos realizan una lectura </w:t>
            </w:r>
            <w:r w:rsidR="00DF10E2">
              <w:rPr>
                <w:sz w:val="20"/>
                <w:szCs w:val="20"/>
              </w:rPr>
              <w:t xml:space="preserve">el primer capítulo “Problematizar la práctica docente: el origen del documento </w:t>
            </w:r>
            <w:proofErr w:type="spellStart"/>
            <w:r w:rsidR="00DF10E2">
              <w:rPr>
                <w:sz w:val="20"/>
                <w:szCs w:val="20"/>
              </w:rPr>
              <w:t>recepcional</w:t>
            </w:r>
            <w:proofErr w:type="spellEnd"/>
            <w:r w:rsidR="00DF10E2">
              <w:rPr>
                <w:sz w:val="20"/>
                <w:szCs w:val="20"/>
              </w:rPr>
              <w:t xml:space="preserve">” del libro </w:t>
            </w:r>
            <w:r w:rsidR="00DF10E2">
              <w:rPr>
                <w:i/>
                <w:sz w:val="20"/>
                <w:szCs w:val="20"/>
              </w:rPr>
              <w:t>Cómo Investigar la Práctica Docente</w:t>
            </w:r>
            <w:r w:rsidR="001A36F3">
              <w:rPr>
                <w:i/>
                <w:sz w:val="20"/>
                <w:szCs w:val="20"/>
              </w:rPr>
              <w:t xml:space="preserve"> </w:t>
            </w:r>
            <w:r w:rsidR="001A36F3">
              <w:rPr>
                <w:sz w:val="20"/>
                <w:szCs w:val="20"/>
              </w:rPr>
              <w:t>para guiar el ejercicio de análisis de las prácticas.</w:t>
            </w:r>
          </w:p>
          <w:p w14:paraId="4A28D643" w14:textId="0B42DF5E" w:rsidR="00E07ED4" w:rsidRDefault="001A36F3" w:rsidP="00E07ED4">
            <w:pPr>
              <w:pStyle w:val="Prrafodelista"/>
              <w:numPr>
                <w:ilvl w:val="0"/>
                <w:numId w:val="3"/>
              </w:numPr>
              <w:ind w:left="284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alumnos comienzan a estructurar sus cuadros de doble entrada, realizando el vaciado de datos obtenidos de las OPD. La maestra asesora la elaboración de los cuadros</w:t>
            </w:r>
            <w:r w:rsidR="003430E2">
              <w:rPr>
                <w:sz w:val="20"/>
                <w:szCs w:val="20"/>
              </w:rPr>
              <w:t xml:space="preserve"> para que la información les sea, funcion</w:t>
            </w:r>
            <w:r w:rsidR="00026EF1">
              <w:rPr>
                <w:sz w:val="20"/>
                <w:szCs w:val="20"/>
              </w:rPr>
              <w:t>al y sistemática. (dos sesiones 28 de mayo)</w:t>
            </w:r>
          </w:p>
          <w:p w14:paraId="1F7FC1E9" w14:textId="033EDA4B" w:rsidR="004C3A4D" w:rsidRDefault="004C3A4D" w:rsidP="004C3A4D">
            <w:pPr>
              <w:pStyle w:val="Prrafodelista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manera colaborativa los alumnos presentan sus avances para orientarse entre ellos.</w:t>
            </w:r>
          </w:p>
          <w:p w14:paraId="0D65073B" w14:textId="4690888B" w:rsidR="00026EF1" w:rsidRPr="004C3A4D" w:rsidRDefault="00026EF1" w:rsidP="004C3A4D">
            <w:pPr>
              <w:pStyle w:val="Prrafodelista"/>
              <w:ind w:left="28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Tarea: </w:t>
            </w:r>
            <w:r>
              <w:rPr>
                <w:sz w:val="20"/>
                <w:szCs w:val="20"/>
              </w:rPr>
              <w:t>investigar ¿Cómo analizar la práctica docente? ¿Qué metodología, procedimiento, perspectiva?</w:t>
            </w:r>
          </w:p>
          <w:p w14:paraId="438BACFB" w14:textId="27ABF781" w:rsidR="00744323" w:rsidRDefault="004C3A4D" w:rsidP="00E07ED4">
            <w:pPr>
              <w:pStyle w:val="Prrafodelista"/>
              <w:numPr>
                <w:ilvl w:val="0"/>
                <w:numId w:val="3"/>
              </w:numPr>
              <w:ind w:left="284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lluvia de ideas los alumnos presentan sus investigaciones sobre el procedimiento para analizar la práctica docente y los cuadros de doble entrada. </w:t>
            </w:r>
            <w:r w:rsidR="00744323" w:rsidRPr="00E07ED4">
              <w:rPr>
                <w:sz w:val="20"/>
                <w:szCs w:val="20"/>
              </w:rPr>
              <w:t>L</w:t>
            </w:r>
            <w:r w:rsidR="003430E2">
              <w:rPr>
                <w:sz w:val="20"/>
                <w:szCs w:val="20"/>
              </w:rPr>
              <w:t>a maestra</w:t>
            </w:r>
            <w:r>
              <w:rPr>
                <w:sz w:val="20"/>
                <w:szCs w:val="20"/>
              </w:rPr>
              <w:t xml:space="preserve"> apoya y guía las investigaciones para realizar el</w:t>
            </w:r>
            <w:r w:rsidR="003430E2">
              <w:rPr>
                <w:sz w:val="20"/>
                <w:szCs w:val="20"/>
              </w:rPr>
              <w:t xml:space="preserve"> análisis de los cuadros de doble entrada para que los alumnos puedan rescatar la problemática más importante rescatada de sus cuadros.</w:t>
            </w:r>
            <w:r w:rsidR="00BA1FD1">
              <w:rPr>
                <w:sz w:val="20"/>
                <w:szCs w:val="20"/>
              </w:rPr>
              <w:t xml:space="preserve"> </w:t>
            </w:r>
          </w:p>
          <w:p w14:paraId="79BDBF8C" w14:textId="4C3DE377" w:rsidR="00632935" w:rsidRPr="00E07ED4" w:rsidRDefault="003430E2" w:rsidP="00E07ED4">
            <w:pPr>
              <w:pStyle w:val="Prrafodelista"/>
              <w:numPr>
                <w:ilvl w:val="0"/>
                <w:numId w:val="3"/>
              </w:numPr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maestra orienta la manera de delimitar y </w:t>
            </w:r>
            <w:r>
              <w:rPr>
                <w:sz w:val="20"/>
                <w:szCs w:val="20"/>
              </w:rPr>
              <w:lastRenderedPageBreak/>
              <w:t>plantear el problema del cual partirá la propuesta.</w:t>
            </w:r>
            <w:r w:rsidR="0088699D" w:rsidRPr="00E07ED4">
              <w:rPr>
                <w:sz w:val="20"/>
                <w:szCs w:val="20"/>
              </w:rPr>
              <w:t xml:space="preserve"> </w:t>
            </w:r>
          </w:p>
          <w:p w14:paraId="21EBF334" w14:textId="77777777" w:rsidR="00861371" w:rsidRDefault="00861371" w:rsidP="00E07ED4">
            <w:pPr>
              <w:ind w:left="284" w:hanging="284"/>
              <w:rPr>
                <w:sz w:val="20"/>
                <w:szCs w:val="20"/>
              </w:rPr>
            </w:pPr>
          </w:p>
          <w:p w14:paraId="2199239A" w14:textId="4D803494" w:rsidR="00CF0FF9" w:rsidRPr="00E07ED4" w:rsidRDefault="003430E2" w:rsidP="00E07ED4">
            <w:pPr>
              <w:pStyle w:val="Prrafodelista"/>
              <w:numPr>
                <w:ilvl w:val="0"/>
                <w:numId w:val="3"/>
              </w:numPr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Durante las sesiones se realizarán e</w:t>
            </w:r>
            <w:r w:rsidR="00FC61DF" w:rsidRPr="00E07ED4">
              <w:rPr>
                <w:sz w:val="20"/>
                <w:szCs w:val="20"/>
              </w:rPr>
              <w:t>jercicios de lectura de sobre reflexión y autoanálisis de la práctica docente.</w:t>
            </w:r>
          </w:p>
          <w:p w14:paraId="75A37CD6" w14:textId="75171410" w:rsidR="0002560A" w:rsidRDefault="0002560A" w:rsidP="00E07ED4">
            <w:pPr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Dewey, </w:t>
            </w:r>
            <w:proofErr w:type="spellStart"/>
            <w:r>
              <w:rPr>
                <w:sz w:val="20"/>
                <w:szCs w:val="20"/>
              </w:rPr>
              <w:t>Perrenoud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E3DE8D2" w14:textId="77777777" w:rsidR="00632935" w:rsidRPr="005D1404" w:rsidRDefault="00632935" w:rsidP="003430E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14:paraId="65FD28E5" w14:textId="77777777" w:rsidR="00744323" w:rsidRDefault="00744323" w:rsidP="00804833">
            <w:pPr>
              <w:jc w:val="center"/>
              <w:rPr>
                <w:sz w:val="16"/>
                <w:szCs w:val="20"/>
              </w:rPr>
            </w:pPr>
          </w:p>
          <w:p w14:paraId="3AD1DE55" w14:textId="77777777" w:rsidR="00744323" w:rsidRDefault="00744323" w:rsidP="00804833">
            <w:pPr>
              <w:jc w:val="center"/>
              <w:rPr>
                <w:sz w:val="16"/>
                <w:szCs w:val="20"/>
              </w:rPr>
            </w:pPr>
          </w:p>
          <w:p w14:paraId="204B23EB" w14:textId="564E3653" w:rsidR="00744323" w:rsidRDefault="00744323" w:rsidP="00804833">
            <w:pPr>
              <w:jc w:val="center"/>
              <w:rPr>
                <w:sz w:val="16"/>
                <w:szCs w:val="20"/>
              </w:rPr>
            </w:pPr>
          </w:p>
          <w:p w14:paraId="1186F7A8" w14:textId="01D791EC" w:rsidR="00C6499F" w:rsidRDefault="00C6499F" w:rsidP="00804833">
            <w:pPr>
              <w:jc w:val="center"/>
              <w:rPr>
                <w:sz w:val="16"/>
                <w:szCs w:val="20"/>
              </w:rPr>
            </w:pPr>
          </w:p>
          <w:p w14:paraId="4605AC74" w14:textId="62B5ADF1" w:rsidR="00C6499F" w:rsidRDefault="00C6499F" w:rsidP="00804833">
            <w:pPr>
              <w:jc w:val="center"/>
              <w:rPr>
                <w:sz w:val="16"/>
                <w:szCs w:val="20"/>
              </w:rPr>
            </w:pPr>
          </w:p>
          <w:p w14:paraId="6EDED230" w14:textId="75325AE5" w:rsidR="00C6499F" w:rsidRDefault="00C6499F" w:rsidP="00804833">
            <w:pPr>
              <w:jc w:val="center"/>
              <w:rPr>
                <w:sz w:val="16"/>
                <w:szCs w:val="20"/>
              </w:rPr>
            </w:pPr>
          </w:p>
          <w:p w14:paraId="27D5ECEB" w14:textId="77777777" w:rsidR="00C6499F" w:rsidRDefault="00C6499F" w:rsidP="00804833">
            <w:pPr>
              <w:jc w:val="center"/>
              <w:rPr>
                <w:sz w:val="16"/>
                <w:szCs w:val="20"/>
              </w:rPr>
            </w:pPr>
          </w:p>
          <w:p w14:paraId="44F7C39F" w14:textId="609A5A5B" w:rsidR="00632935" w:rsidRDefault="00C6499F" w:rsidP="0080483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Lectura y escucha activa, comentario-conclusión</w:t>
            </w:r>
          </w:p>
          <w:p w14:paraId="70188499" w14:textId="77777777" w:rsidR="00804833" w:rsidRDefault="00804833" w:rsidP="00804833">
            <w:pPr>
              <w:jc w:val="center"/>
              <w:rPr>
                <w:sz w:val="16"/>
                <w:szCs w:val="20"/>
              </w:rPr>
            </w:pPr>
          </w:p>
          <w:p w14:paraId="37441B03" w14:textId="77777777" w:rsidR="00744323" w:rsidRDefault="00744323" w:rsidP="00804833">
            <w:pPr>
              <w:jc w:val="center"/>
              <w:rPr>
                <w:sz w:val="16"/>
                <w:szCs w:val="20"/>
              </w:rPr>
            </w:pPr>
          </w:p>
          <w:p w14:paraId="4ACD2359" w14:textId="77777777" w:rsidR="00744323" w:rsidRDefault="00744323" w:rsidP="00804833">
            <w:pPr>
              <w:jc w:val="center"/>
              <w:rPr>
                <w:sz w:val="16"/>
                <w:szCs w:val="20"/>
              </w:rPr>
            </w:pPr>
          </w:p>
          <w:p w14:paraId="038D2F1F" w14:textId="77777777" w:rsidR="004B34CC" w:rsidRDefault="00C6499F" w:rsidP="00C6499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Redacción</w:t>
            </w:r>
            <w:r w:rsidR="00804833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de cuadros de doble entrada</w:t>
            </w:r>
            <w:r w:rsidR="004B34CC">
              <w:rPr>
                <w:sz w:val="16"/>
                <w:szCs w:val="20"/>
              </w:rPr>
              <w:t>.</w:t>
            </w:r>
          </w:p>
          <w:p w14:paraId="1832F8EF" w14:textId="77777777" w:rsidR="004B34CC" w:rsidRDefault="004B34CC" w:rsidP="00C6499F">
            <w:pPr>
              <w:jc w:val="center"/>
              <w:rPr>
                <w:sz w:val="16"/>
                <w:szCs w:val="20"/>
              </w:rPr>
            </w:pPr>
          </w:p>
          <w:p w14:paraId="5802AC6E" w14:textId="77777777" w:rsidR="004B34CC" w:rsidRDefault="004B34CC" w:rsidP="00C6499F">
            <w:pPr>
              <w:jc w:val="center"/>
              <w:rPr>
                <w:sz w:val="16"/>
                <w:szCs w:val="20"/>
              </w:rPr>
            </w:pPr>
          </w:p>
          <w:p w14:paraId="3652B979" w14:textId="77777777" w:rsidR="004B34CC" w:rsidRDefault="004B34CC" w:rsidP="00C6499F">
            <w:pPr>
              <w:jc w:val="center"/>
              <w:rPr>
                <w:sz w:val="16"/>
                <w:szCs w:val="20"/>
              </w:rPr>
            </w:pPr>
          </w:p>
          <w:p w14:paraId="4EC3D8F4" w14:textId="77777777" w:rsidR="004B34CC" w:rsidRDefault="004B34CC" w:rsidP="00C6499F">
            <w:pPr>
              <w:jc w:val="center"/>
              <w:rPr>
                <w:sz w:val="16"/>
                <w:szCs w:val="20"/>
              </w:rPr>
            </w:pPr>
          </w:p>
          <w:p w14:paraId="69AF0779" w14:textId="77777777" w:rsidR="004B34CC" w:rsidRDefault="004B34CC" w:rsidP="00C6499F">
            <w:pPr>
              <w:jc w:val="center"/>
              <w:rPr>
                <w:sz w:val="16"/>
                <w:szCs w:val="20"/>
              </w:rPr>
            </w:pPr>
          </w:p>
          <w:p w14:paraId="7C067D9A" w14:textId="77777777" w:rsidR="004B34CC" w:rsidRDefault="004B34CC" w:rsidP="00C6499F">
            <w:pPr>
              <w:jc w:val="center"/>
              <w:rPr>
                <w:sz w:val="16"/>
                <w:szCs w:val="20"/>
              </w:rPr>
            </w:pPr>
          </w:p>
          <w:p w14:paraId="41DFDD08" w14:textId="77777777" w:rsidR="004B34CC" w:rsidRDefault="004B34CC" w:rsidP="00C6499F">
            <w:pPr>
              <w:jc w:val="center"/>
              <w:rPr>
                <w:sz w:val="16"/>
                <w:szCs w:val="20"/>
              </w:rPr>
            </w:pPr>
          </w:p>
          <w:p w14:paraId="68945F90" w14:textId="77777777" w:rsidR="004B34CC" w:rsidRDefault="004B34CC" w:rsidP="00C6499F">
            <w:pPr>
              <w:jc w:val="center"/>
              <w:rPr>
                <w:sz w:val="16"/>
                <w:szCs w:val="20"/>
              </w:rPr>
            </w:pPr>
          </w:p>
          <w:p w14:paraId="1E24ED54" w14:textId="77777777" w:rsidR="004B34CC" w:rsidRDefault="004B34CC" w:rsidP="00C6499F">
            <w:pPr>
              <w:jc w:val="center"/>
              <w:rPr>
                <w:sz w:val="16"/>
                <w:szCs w:val="20"/>
              </w:rPr>
            </w:pPr>
          </w:p>
          <w:p w14:paraId="7817FA72" w14:textId="77777777" w:rsidR="004B34CC" w:rsidRDefault="004B34CC" w:rsidP="00C6499F">
            <w:pPr>
              <w:jc w:val="center"/>
              <w:rPr>
                <w:sz w:val="16"/>
                <w:szCs w:val="20"/>
              </w:rPr>
            </w:pPr>
          </w:p>
          <w:p w14:paraId="7189BF13" w14:textId="77777777" w:rsidR="004B34CC" w:rsidRDefault="004B34CC" w:rsidP="00C6499F">
            <w:pPr>
              <w:jc w:val="center"/>
              <w:rPr>
                <w:sz w:val="16"/>
                <w:szCs w:val="20"/>
              </w:rPr>
            </w:pPr>
          </w:p>
          <w:p w14:paraId="6F55E508" w14:textId="77777777" w:rsidR="004B34CC" w:rsidRDefault="004B34CC" w:rsidP="00C6499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Investigación</w:t>
            </w:r>
          </w:p>
          <w:p w14:paraId="38C0A9C4" w14:textId="77777777" w:rsidR="004B34CC" w:rsidRDefault="004B34CC" w:rsidP="00C6499F">
            <w:pPr>
              <w:jc w:val="center"/>
              <w:rPr>
                <w:sz w:val="16"/>
                <w:szCs w:val="20"/>
              </w:rPr>
            </w:pPr>
          </w:p>
          <w:p w14:paraId="20DC3E0F" w14:textId="77777777" w:rsidR="004B34CC" w:rsidRDefault="004B34CC" w:rsidP="00C6499F">
            <w:pPr>
              <w:jc w:val="center"/>
              <w:rPr>
                <w:sz w:val="16"/>
                <w:szCs w:val="20"/>
              </w:rPr>
            </w:pPr>
          </w:p>
          <w:p w14:paraId="5205F935" w14:textId="77777777" w:rsidR="004B34CC" w:rsidRDefault="004B34CC" w:rsidP="00C6499F">
            <w:pPr>
              <w:jc w:val="center"/>
              <w:rPr>
                <w:sz w:val="16"/>
                <w:szCs w:val="20"/>
              </w:rPr>
            </w:pPr>
          </w:p>
          <w:p w14:paraId="1DBE9079" w14:textId="77777777" w:rsidR="004B34CC" w:rsidRDefault="004B34CC" w:rsidP="00C6499F">
            <w:pPr>
              <w:jc w:val="center"/>
              <w:rPr>
                <w:sz w:val="16"/>
                <w:szCs w:val="20"/>
              </w:rPr>
            </w:pPr>
          </w:p>
          <w:p w14:paraId="0414828B" w14:textId="77777777" w:rsidR="004B34CC" w:rsidRDefault="004B34CC" w:rsidP="00C6499F">
            <w:pPr>
              <w:jc w:val="center"/>
              <w:rPr>
                <w:sz w:val="16"/>
                <w:szCs w:val="20"/>
              </w:rPr>
            </w:pPr>
          </w:p>
          <w:p w14:paraId="2270752D" w14:textId="77777777" w:rsidR="004B34CC" w:rsidRDefault="004B34CC" w:rsidP="00C6499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Participación fundamentada</w:t>
            </w:r>
          </w:p>
          <w:p w14:paraId="34DF5E94" w14:textId="77777777" w:rsidR="004B34CC" w:rsidRDefault="004B34CC" w:rsidP="00C6499F">
            <w:pPr>
              <w:jc w:val="center"/>
              <w:rPr>
                <w:sz w:val="16"/>
                <w:szCs w:val="20"/>
              </w:rPr>
            </w:pPr>
          </w:p>
          <w:p w14:paraId="33FF8F67" w14:textId="77777777" w:rsidR="004B34CC" w:rsidRDefault="004B34CC" w:rsidP="00C6499F">
            <w:pPr>
              <w:jc w:val="center"/>
              <w:rPr>
                <w:sz w:val="16"/>
                <w:szCs w:val="20"/>
              </w:rPr>
            </w:pPr>
          </w:p>
          <w:p w14:paraId="53FB34DC" w14:textId="77777777" w:rsidR="004B34CC" w:rsidRDefault="004B34CC" w:rsidP="00C6499F">
            <w:pPr>
              <w:jc w:val="center"/>
              <w:rPr>
                <w:sz w:val="16"/>
                <w:szCs w:val="20"/>
              </w:rPr>
            </w:pPr>
          </w:p>
          <w:p w14:paraId="7C82A855" w14:textId="77777777" w:rsidR="004B34CC" w:rsidRDefault="004B34CC" w:rsidP="00C6499F">
            <w:pPr>
              <w:jc w:val="center"/>
              <w:rPr>
                <w:sz w:val="16"/>
                <w:szCs w:val="20"/>
              </w:rPr>
            </w:pPr>
          </w:p>
          <w:p w14:paraId="54C257A3" w14:textId="77777777" w:rsidR="004B34CC" w:rsidRDefault="004B34CC" w:rsidP="00C6499F">
            <w:pPr>
              <w:jc w:val="center"/>
              <w:rPr>
                <w:sz w:val="16"/>
                <w:szCs w:val="20"/>
              </w:rPr>
            </w:pPr>
          </w:p>
          <w:p w14:paraId="6F11EEF9" w14:textId="77777777" w:rsidR="004B34CC" w:rsidRDefault="004B34CC" w:rsidP="00C6499F">
            <w:pPr>
              <w:jc w:val="center"/>
              <w:rPr>
                <w:sz w:val="16"/>
                <w:szCs w:val="20"/>
              </w:rPr>
            </w:pPr>
          </w:p>
          <w:p w14:paraId="6819A7D6" w14:textId="1E09B282" w:rsidR="00804833" w:rsidRPr="00861371" w:rsidRDefault="004B34CC" w:rsidP="00C6499F">
            <w:pPr>
              <w:jc w:val="center"/>
              <w:rPr>
                <w:sz w:val="16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1ra. Delimitación del problema</w:t>
            </w:r>
            <w:r w:rsidR="00804833">
              <w:rPr>
                <w:sz w:val="16"/>
                <w:szCs w:val="20"/>
              </w:rPr>
              <w:t xml:space="preserve"> </w:t>
            </w:r>
          </w:p>
        </w:tc>
        <w:tc>
          <w:tcPr>
            <w:tcW w:w="1554" w:type="dxa"/>
          </w:tcPr>
          <w:p w14:paraId="3B48BDFE" w14:textId="769A84B4" w:rsidR="00632935" w:rsidRPr="00861371" w:rsidRDefault="00A5549B" w:rsidP="005D1404">
            <w:pPr>
              <w:jc w:val="center"/>
              <w:rPr>
                <w:sz w:val="16"/>
                <w:szCs w:val="20"/>
              </w:rPr>
            </w:pPr>
            <w:r w:rsidRPr="00861371">
              <w:rPr>
                <w:sz w:val="16"/>
                <w:szCs w:val="20"/>
              </w:rPr>
              <w:lastRenderedPageBreak/>
              <w:t>Plantea, analiza y resuelve problemas, enfrenta desafíos intelectuales generando respuestas propias a partir de sus conocimientos y experiencias.</w:t>
            </w:r>
          </w:p>
        </w:tc>
        <w:tc>
          <w:tcPr>
            <w:tcW w:w="1685" w:type="dxa"/>
          </w:tcPr>
          <w:p w14:paraId="70AD9FC6" w14:textId="23919E7A" w:rsidR="00632935" w:rsidRPr="00861371" w:rsidRDefault="00A5549B" w:rsidP="005F38A6">
            <w:pPr>
              <w:rPr>
                <w:sz w:val="16"/>
                <w:szCs w:val="20"/>
              </w:rPr>
            </w:pPr>
            <w:r w:rsidRPr="00861371">
              <w:rPr>
                <w:sz w:val="16"/>
                <w:szCs w:val="20"/>
              </w:rPr>
              <w:t>Conoce con profundidad los propósitos, los contenidos y el enfoque de la asignatura que imparte, y reconoce que el trabajo con los contenidos de su especialidad contribuye al logro de los propósitos generales de la educación secundaria.</w:t>
            </w:r>
          </w:p>
        </w:tc>
        <w:tc>
          <w:tcPr>
            <w:tcW w:w="1416" w:type="dxa"/>
          </w:tcPr>
          <w:p w14:paraId="4FD75B5A" w14:textId="5E1DDE40" w:rsidR="00632935" w:rsidRPr="00861371" w:rsidRDefault="00A5549B" w:rsidP="005F38A6">
            <w:pPr>
              <w:rPr>
                <w:sz w:val="16"/>
                <w:szCs w:val="20"/>
              </w:rPr>
            </w:pPr>
            <w:r w:rsidRPr="00861371">
              <w:rPr>
                <w:sz w:val="16"/>
                <w:szCs w:val="20"/>
              </w:rPr>
              <w:t>Sabe diseñar, organizar y poner en práctica estrategias y actividades didácticas, adecuadas a las necesidades, intereses y formas de desarrollo de los adolescentes.</w:t>
            </w:r>
          </w:p>
        </w:tc>
        <w:tc>
          <w:tcPr>
            <w:tcW w:w="1377" w:type="dxa"/>
          </w:tcPr>
          <w:p w14:paraId="080CF903" w14:textId="77777777" w:rsidR="00632935" w:rsidRPr="00861371" w:rsidRDefault="00A5549B" w:rsidP="005F38A6">
            <w:pPr>
              <w:rPr>
                <w:sz w:val="16"/>
                <w:szCs w:val="20"/>
              </w:rPr>
            </w:pPr>
            <w:r w:rsidRPr="00861371">
              <w:rPr>
                <w:sz w:val="16"/>
                <w:szCs w:val="20"/>
              </w:rPr>
              <w:t xml:space="preserve">Reconoce, a partir de una valoración realista, el significado que su trabajo tiene para los alumnos, las familias de éstos y la sociedad. </w:t>
            </w:r>
          </w:p>
          <w:p w14:paraId="13D85F3E" w14:textId="10FF7B7A" w:rsidR="00A5549B" w:rsidRPr="00861371" w:rsidRDefault="00286584" w:rsidP="005F38A6">
            <w:pPr>
              <w:rPr>
                <w:sz w:val="16"/>
                <w:szCs w:val="20"/>
              </w:rPr>
            </w:pPr>
            <w:r w:rsidRPr="00861371">
              <w:rPr>
                <w:sz w:val="16"/>
                <w:szCs w:val="20"/>
              </w:rPr>
              <w:t>Asume su profesión como una carrera de vida, conoce sus derechos y obligaciones y utiliza los recursos al alcance para el mejoramiento de su capacidad profesional.</w:t>
            </w:r>
          </w:p>
        </w:tc>
        <w:tc>
          <w:tcPr>
            <w:tcW w:w="2030" w:type="dxa"/>
          </w:tcPr>
          <w:p w14:paraId="6ECA954D" w14:textId="7314D590" w:rsidR="00632935" w:rsidRPr="00861371" w:rsidRDefault="00286584" w:rsidP="005F38A6">
            <w:pPr>
              <w:rPr>
                <w:sz w:val="16"/>
                <w:szCs w:val="20"/>
              </w:rPr>
            </w:pPr>
            <w:r w:rsidRPr="00861371">
              <w:rPr>
                <w:sz w:val="16"/>
                <w:szCs w:val="20"/>
              </w:rPr>
              <w:t xml:space="preserve">Aprecia y respeta la diversidad regional, social, cultural y étnica del país como un componente valioso de la nacionalidad, y acepta que dicha diversidad estará presenta en las situaciones en las que realice su trabajo. </w:t>
            </w:r>
          </w:p>
        </w:tc>
      </w:tr>
      <w:tr w:rsidR="00286584" w14:paraId="00ECFF3A" w14:textId="77777777" w:rsidTr="00286584">
        <w:tc>
          <w:tcPr>
            <w:tcW w:w="4122" w:type="dxa"/>
          </w:tcPr>
          <w:p w14:paraId="4F9AEE51" w14:textId="77777777" w:rsidR="00286584" w:rsidRDefault="00286584" w:rsidP="00631730">
            <w:r>
              <w:t>Fuentes consultadas:</w:t>
            </w:r>
          </w:p>
          <w:p w14:paraId="05B58780" w14:textId="77777777" w:rsidR="00286584" w:rsidRDefault="00286584" w:rsidP="00631730"/>
        </w:tc>
        <w:tc>
          <w:tcPr>
            <w:tcW w:w="9382" w:type="dxa"/>
            <w:gridSpan w:val="6"/>
          </w:tcPr>
          <w:p w14:paraId="74CAF406" w14:textId="537B4406" w:rsidR="00DF10E2" w:rsidRDefault="00DF10E2" w:rsidP="005F38A6">
            <w:r>
              <w:t>Lozano, I</w:t>
            </w:r>
            <w:r w:rsidR="00C26571">
              <w:t>.</w:t>
            </w:r>
            <w:r>
              <w:t xml:space="preserve">, Mercado, E. (2009). </w:t>
            </w:r>
            <w:r>
              <w:rPr>
                <w:i/>
              </w:rPr>
              <w:t xml:space="preserve">Cómo Investigar la Práctica Docente. </w:t>
            </w:r>
            <w:r w:rsidR="00C26571">
              <w:t xml:space="preserve">México: Escuela Normal Superior de México. </w:t>
            </w:r>
          </w:p>
          <w:p w14:paraId="14768481" w14:textId="5D649286" w:rsidR="00C26571" w:rsidRPr="00C26571" w:rsidRDefault="00C26571" w:rsidP="005F38A6">
            <w:r>
              <w:t xml:space="preserve">Fierro, C., </w:t>
            </w:r>
            <w:proofErr w:type="spellStart"/>
            <w:r>
              <w:t>Fortuol</w:t>
            </w:r>
            <w:proofErr w:type="spellEnd"/>
            <w:r>
              <w:t xml:space="preserve">, B., Rosas, L. (2008). </w:t>
            </w:r>
            <w:r>
              <w:rPr>
                <w:i/>
              </w:rPr>
              <w:t xml:space="preserve">Transformando la práctica docente. </w:t>
            </w:r>
            <w:r>
              <w:t>México: Paidós</w:t>
            </w:r>
          </w:p>
          <w:p w14:paraId="7BA320E4" w14:textId="77777777" w:rsidR="00286584" w:rsidRDefault="00683B53" w:rsidP="005F38A6">
            <w:r>
              <w:t>Guía para la reflexión y la evaluación de la propia práctica docente. 1997.</w:t>
            </w:r>
          </w:p>
          <w:p w14:paraId="05469182" w14:textId="0E5D1252" w:rsidR="00683B53" w:rsidRDefault="00861371" w:rsidP="005F38A6">
            <w:r>
              <w:t>Dewey, J</w:t>
            </w:r>
            <w:r w:rsidR="00683B53">
              <w:t xml:space="preserve">. </w:t>
            </w:r>
            <w:r>
              <w:t>(</w:t>
            </w:r>
            <w:r w:rsidR="00683B53">
              <w:t>2010</w:t>
            </w:r>
            <w:r>
              <w:t>)</w:t>
            </w:r>
            <w:r w:rsidR="00683B53">
              <w:t xml:space="preserve">. </w:t>
            </w:r>
            <w:r w:rsidR="00683B53">
              <w:rPr>
                <w:i/>
              </w:rPr>
              <w:t xml:space="preserve">Cómo pensamos. </w:t>
            </w:r>
            <w:r w:rsidR="00683B53">
              <w:t>España: Paidós.</w:t>
            </w:r>
          </w:p>
          <w:p w14:paraId="05AAF4E1" w14:textId="6E5FB4A3" w:rsidR="00861371" w:rsidRDefault="00861371" w:rsidP="005F38A6">
            <w:proofErr w:type="spellStart"/>
            <w:r>
              <w:t>Perrenoud</w:t>
            </w:r>
            <w:proofErr w:type="spellEnd"/>
            <w:r>
              <w:t xml:space="preserve">, P. (2004). </w:t>
            </w:r>
            <w:r>
              <w:rPr>
                <w:i/>
              </w:rPr>
              <w:t xml:space="preserve">Desarrollar la práctica reflexiva en el oficio de enseñar. </w:t>
            </w:r>
            <w:r>
              <w:t xml:space="preserve">España: </w:t>
            </w:r>
            <w:proofErr w:type="spellStart"/>
            <w:r>
              <w:t>Graó</w:t>
            </w:r>
            <w:proofErr w:type="spellEnd"/>
            <w:r>
              <w:t xml:space="preserve">. </w:t>
            </w:r>
          </w:p>
          <w:p w14:paraId="6CF496BC" w14:textId="4B6686ED" w:rsidR="004375E2" w:rsidRDefault="004375E2" w:rsidP="005F38A6">
            <w:proofErr w:type="spellStart"/>
            <w:r>
              <w:t>Coll</w:t>
            </w:r>
            <w:proofErr w:type="spellEnd"/>
            <w:r>
              <w:t>, C.</w:t>
            </w:r>
            <w:r w:rsidR="0002560A">
              <w:t xml:space="preserve"> (2010). </w:t>
            </w:r>
            <w:r w:rsidR="0002560A">
              <w:rPr>
                <w:i/>
              </w:rPr>
              <w:t xml:space="preserve">Aprendizaje escolar y construcción del conocimiento. </w:t>
            </w:r>
            <w:r w:rsidR="0002560A">
              <w:t xml:space="preserve">México: Paidós. </w:t>
            </w:r>
          </w:p>
          <w:p w14:paraId="3753038C" w14:textId="03D9FAC0" w:rsidR="0002560A" w:rsidRDefault="0002560A" w:rsidP="005F38A6">
            <w:r>
              <w:t xml:space="preserve">Gonzales, S. (2011). </w:t>
            </w:r>
            <w:r w:rsidRPr="0002560A">
              <w:rPr>
                <w:i/>
              </w:rPr>
              <w:t xml:space="preserve"> Manual</w:t>
            </w:r>
            <w:r>
              <w:rPr>
                <w:i/>
              </w:rPr>
              <w:t xml:space="preserve"> de investigación documental y redacción. </w:t>
            </w:r>
            <w:r>
              <w:t>México: Trillas.</w:t>
            </w:r>
          </w:p>
          <w:p w14:paraId="0A693398" w14:textId="1C2C96D7" w:rsidR="0002560A" w:rsidRPr="0002560A" w:rsidRDefault="0002560A" w:rsidP="005F38A6">
            <w:proofErr w:type="spellStart"/>
            <w:r>
              <w:t>Perrenoud</w:t>
            </w:r>
            <w:proofErr w:type="spellEnd"/>
            <w:r>
              <w:t xml:space="preserve">, F. (2004). </w:t>
            </w:r>
            <w:r>
              <w:rPr>
                <w:i/>
              </w:rPr>
              <w:t xml:space="preserve">Diez nuevas competencias para enseñar. </w:t>
            </w:r>
            <w:r>
              <w:t xml:space="preserve">México: </w:t>
            </w:r>
            <w:proofErr w:type="spellStart"/>
            <w:r>
              <w:t>Graó</w:t>
            </w:r>
            <w:proofErr w:type="spellEnd"/>
            <w:r>
              <w:t>.</w:t>
            </w:r>
          </w:p>
        </w:tc>
      </w:tr>
      <w:tr w:rsidR="00525594" w14:paraId="550108E3" w14:textId="77777777" w:rsidTr="00015BD0">
        <w:tc>
          <w:tcPr>
            <w:tcW w:w="13504" w:type="dxa"/>
            <w:gridSpan w:val="7"/>
            <w:shd w:val="clear" w:color="auto" w:fill="FFFFFF" w:themeFill="background1"/>
          </w:tcPr>
          <w:p w14:paraId="1F07FF9B" w14:textId="486DFF50" w:rsidR="00525594" w:rsidRDefault="00525594" w:rsidP="00015BD0">
            <w:r w:rsidRPr="00AF3274">
              <w:t>Fecha:</w:t>
            </w:r>
            <w:r w:rsidR="00861371" w:rsidRPr="000102AD">
              <w:rPr>
                <w:b/>
              </w:rPr>
              <w:t xml:space="preserve"> </w:t>
            </w:r>
            <w:r w:rsidR="004C3A4D" w:rsidRPr="000102AD">
              <w:rPr>
                <w:b/>
              </w:rPr>
              <w:t>4</w:t>
            </w:r>
            <w:r w:rsidR="005D4580">
              <w:rPr>
                <w:b/>
              </w:rPr>
              <w:t>, 1</w:t>
            </w:r>
            <w:r w:rsidR="004C3A4D">
              <w:rPr>
                <w:b/>
              </w:rPr>
              <w:t>1 y 18</w:t>
            </w:r>
            <w:r w:rsidR="005D4580">
              <w:rPr>
                <w:b/>
              </w:rPr>
              <w:t xml:space="preserve"> de jun</w:t>
            </w:r>
            <w:r w:rsidR="00861371" w:rsidRPr="00804833">
              <w:rPr>
                <w:b/>
              </w:rPr>
              <w:t>io.</w:t>
            </w:r>
          </w:p>
          <w:p w14:paraId="10E5A53E" w14:textId="77777777" w:rsidR="00525594" w:rsidRDefault="00525594" w:rsidP="00015BD0"/>
        </w:tc>
      </w:tr>
      <w:tr w:rsidR="00525594" w:rsidRPr="00AF3274" w14:paraId="6A66B4B8" w14:textId="77777777" w:rsidTr="00015BD0">
        <w:tc>
          <w:tcPr>
            <w:tcW w:w="13504" w:type="dxa"/>
            <w:gridSpan w:val="7"/>
            <w:shd w:val="clear" w:color="auto" w:fill="FFFFFF" w:themeFill="background1"/>
          </w:tcPr>
          <w:p w14:paraId="23BEC7FE" w14:textId="4056FE3F" w:rsidR="00525594" w:rsidRDefault="00525594" w:rsidP="00015BD0">
            <w:r>
              <w:t xml:space="preserve">Bloque: </w:t>
            </w:r>
            <w:r w:rsidR="00804833" w:rsidRPr="00804833">
              <w:rPr>
                <w:b/>
              </w:rPr>
              <w:t>El análisis de la experiencia.</w:t>
            </w:r>
          </w:p>
          <w:p w14:paraId="690B1D0F" w14:textId="77777777" w:rsidR="00525594" w:rsidRPr="00AF3274" w:rsidRDefault="00525594" w:rsidP="00015BD0"/>
        </w:tc>
      </w:tr>
      <w:tr w:rsidR="00525594" w:rsidRPr="00AF3274" w14:paraId="7F4B48EC" w14:textId="77777777" w:rsidTr="008059F2">
        <w:tc>
          <w:tcPr>
            <w:tcW w:w="13504" w:type="dxa"/>
            <w:gridSpan w:val="7"/>
            <w:shd w:val="clear" w:color="auto" w:fill="EAF1DD" w:themeFill="accent3" w:themeFillTint="33"/>
          </w:tcPr>
          <w:p w14:paraId="012FE2BF" w14:textId="589C53C2" w:rsidR="004B34CC" w:rsidRPr="00AF3274" w:rsidRDefault="00525594" w:rsidP="004B34CC">
            <w:r>
              <w:t>Propósito del bloque:</w:t>
            </w:r>
            <w:r w:rsidR="00804833">
              <w:t xml:space="preserve"> Fortalezca la capacidad para argumentar ideas, formular juicios propios para </w:t>
            </w:r>
            <w:r w:rsidR="004B34CC">
              <w:t>delimitar la problemática más relevante retomada de sus cuadros de doble entrada.</w:t>
            </w:r>
          </w:p>
          <w:p w14:paraId="251A5C15" w14:textId="05918BC1" w:rsidR="00525594" w:rsidRPr="00AF3274" w:rsidRDefault="00525594" w:rsidP="004B34CC"/>
        </w:tc>
      </w:tr>
      <w:tr w:rsidR="00525594" w14:paraId="2154757E" w14:textId="77777777" w:rsidTr="00015BD0">
        <w:tc>
          <w:tcPr>
            <w:tcW w:w="13504" w:type="dxa"/>
            <w:gridSpan w:val="7"/>
          </w:tcPr>
          <w:p w14:paraId="06399364" w14:textId="23BFD875" w:rsidR="00525594" w:rsidRPr="00804833" w:rsidRDefault="00525594" w:rsidP="00015BD0">
            <w:pPr>
              <w:rPr>
                <w:b/>
              </w:rPr>
            </w:pPr>
            <w:r>
              <w:t>Temas:</w:t>
            </w:r>
            <w:r w:rsidR="00804833">
              <w:t xml:space="preserve"> </w:t>
            </w:r>
            <w:r w:rsidR="00804833" w:rsidRPr="00804833">
              <w:rPr>
                <w:b/>
              </w:rPr>
              <w:t>Poner límites a la experiencia y reconstruir las situaciones clave.</w:t>
            </w:r>
          </w:p>
          <w:p w14:paraId="58DE5003" w14:textId="42D01526" w:rsidR="00804833" w:rsidRPr="00804833" w:rsidRDefault="00804833" w:rsidP="00015BD0">
            <w:pPr>
              <w:rPr>
                <w:b/>
              </w:rPr>
            </w:pPr>
            <w:r w:rsidRPr="00804833">
              <w:rPr>
                <w:b/>
              </w:rPr>
              <w:t xml:space="preserve">              Profundizar en las evidencias y en las ideas.</w:t>
            </w:r>
          </w:p>
          <w:p w14:paraId="69D812C1" w14:textId="75D4BECA" w:rsidR="00525594" w:rsidRPr="008059F2" w:rsidRDefault="00804833" w:rsidP="00015BD0">
            <w:pPr>
              <w:rPr>
                <w:b/>
              </w:rPr>
            </w:pPr>
            <w:r w:rsidRPr="00804833">
              <w:rPr>
                <w:b/>
              </w:rPr>
              <w:t xml:space="preserve">              Reflexionar sobre las competencias logradas: el aprecio del pensamiento y la acción de los maestros. </w:t>
            </w:r>
          </w:p>
        </w:tc>
      </w:tr>
      <w:tr w:rsidR="00525594" w:rsidRPr="005D1404" w14:paraId="625978AB" w14:textId="77777777" w:rsidTr="00286584">
        <w:tc>
          <w:tcPr>
            <w:tcW w:w="4122" w:type="dxa"/>
            <w:vMerge w:val="restart"/>
            <w:shd w:val="clear" w:color="auto" w:fill="EEECE1" w:themeFill="background2"/>
          </w:tcPr>
          <w:p w14:paraId="402C3485" w14:textId="77777777" w:rsidR="00525594" w:rsidRDefault="00525594" w:rsidP="00015BD0">
            <w:pPr>
              <w:jc w:val="center"/>
              <w:rPr>
                <w:sz w:val="20"/>
                <w:szCs w:val="20"/>
              </w:rPr>
            </w:pPr>
          </w:p>
          <w:p w14:paraId="7AE7B2AC" w14:textId="77777777" w:rsidR="00525594" w:rsidRDefault="00525594" w:rsidP="00015BD0">
            <w:pPr>
              <w:jc w:val="center"/>
              <w:rPr>
                <w:sz w:val="20"/>
                <w:szCs w:val="20"/>
              </w:rPr>
            </w:pPr>
          </w:p>
          <w:p w14:paraId="25BE60F4" w14:textId="77777777" w:rsidR="00525594" w:rsidRDefault="00525594" w:rsidP="00015BD0">
            <w:pPr>
              <w:jc w:val="center"/>
              <w:rPr>
                <w:sz w:val="20"/>
                <w:szCs w:val="20"/>
              </w:rPr>
            </w:pPr>
          </w:p>
          <w:p w14:paraId="139A3CD9" w14:textId="77777777" w:rsidR="00525594" w:rsidRDefault="00525594" w:rsidP="00015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Estrategia y a</w:t>
            </w:r>
            <w:r w:rsidRPr="005D1404">
              <w:rPr>
                <w:sz w:val="20"/>
                <w:szCs w:val="20"/>
              </w:rPr>
              <w:t>ctividades</w:t>
            </w:r>
          </w:p>
          <w:p w14:paraId="1F1CF9E5" w14:textId="77777777" w:rsidR="00525594" w:rsidRPr="005D1404" w:rsidRDefault="00525594" w:rsidP="00015BD0">
            <w:pPr>
              <w:rPr>
                <w:sz w:val="20"/>
                <w:szCs w:val="20"/>
              </w:rPr>
            </w:pPr>
          </w:p>
          <w:p w14:paraId="35AB8E59" w14:textId="77777777" w:rsidR="00525594" w:rsidRPr="00632935" w:rsidRDefault="00525594" w:rsidP="00015BD0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shd w:val="clear" w:color="auto" w:fill="EEECE1" w:themeFill="background2"/>
          </w:tcPr>
          <w:p w14:paraId="1180C31A" w14:textId="77777777" w:rsidR="00525594" w:rsidRPr="005D1404" w:rsidRDefault="00525594" w:rsidP="00015BD0">
            <w:pPr>
              <w:jc w:val="center"/>
              <w:rPr>
                <w:sz w:val="20"/>
                <w:szCs w:val="20"/>
              </w:rPr>
            </w:pPr>
          </w:p>
          <w:p w14:paraId="13C97CF6" w14:textId="77777777" w:rsidR="00525594" w:rsidRDefault="00525594" w:rsidP="00015BD0">
            <w:pPr>
              <w:jc w:val="center"/>
              <w:rPr>
                <w:sz w:val="20"/>
                <w:szCs w:val="20"/>
              </w:rPr>
            </w:pPr>
          </w:p>
          <w:p w14:paraId="33CBABE8" w14:textId="77777777" w:rsidR="00525594" w:rsidRPr="005D1404" w:rsidRDefault="00525594" w:rsidP="00015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Evaluación</w:t>
            </w:r>
          </w:p>
          <w:p w14:paraId="278EA226" w14:textId="77777777" w:rsidR="00525594" w:rsidRPr="005D1404" w:rsidRDefault="00525594" w:rsidP="00015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formativa</w:t>
            </w:r>
          </w:p>
          <w:p w14:paraId="25EF4E7E" w14:textId="77777777" w:rsidR="00525594" w:rsidRPr="005D1404" w:rsidRDefault="00525594" w:rsidP="00015BD0">
            <w:pPr>
              <w:jc w:val="center"/>
              <w:rPr>
                <w:sz w:val="20"/>
                <w:szCs w:val="20"/>
              </w:rPr>
            </w:pPr>
          </w:p>
          <w:p w14:paraId="68A30493" w14:textId="77777777" w:rsidR="00525594" w:rsidRPr="005D1404" w:rsidRDefault="00525594" w:rsidP="00015BD0">
            <w:pPr>
              <w:jc w:val="center"/>
              <w:rPr>
                <w:sz w:val="20"/>
                <w:szCs w:val="20"/>
              </w:rPr>
            </w:pPr>
          </w:p>
          <w:p w14:paraId="50F35C36" w14:textId="77777777" w:rsidR="00525594" w:rsidRPr="005D1404" w:rsidRDefault="00525594" w:rsidP="00015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2" w:type="dxa"/>
            <w:gridSpan w:val="5"/>
            <w:shd w:val="clear" w:color="auto" w:fill="EEECE1" w:themeFill="background2"/>
          </w:tcPr>
          <w:p w14:paraId="2325512C" w14:textId="77777777" w:rsidR="00525594" w:rsidRPr="005D1404" w:rsidRDefault="00525594" w:rsidP="00015BD0">
            <w:pPr>
              <w:jc w:val="center"/>
              <w:rPr>
                <w:sz w:val="20"/>
                <w:szCs w:val="20"/>
              </w:rPr>
            </w:pPr>
            <w:r w:rsidRPr="005D1404">
              <w:rPr>
                <w:sz w:val="20"/>
                <w:szCs w:val="20"/>
              </w:rPr>
              <w:t>Rasgos deseables del nuevo maestro</w:t>
            </w:r>
            <w:r>
              <w:rPr>
                <w:sz w:val="20"/>
                <w:szCs w:val="20"/>
              </w:rPr>
              <w:t>: perfil de egreso</w:t>
            </w:r>
          </w:p>
          <w:p w14:paraId="69A7B862" w14:textId="77777777" w:rsidR="00525594" w:rsidRPr="005D1404" w:rsidRDefault="00525594" w:rsidP="00015BD0">
            <w:pPr>
              <w:rPr>
                <w:sz w:val="20"/>
                <w:szCs w:val="20"/>
              </w:rPr>
            </w:pPr>
          </w:p>
        </w:tc>
      </w:tr>
      <w:tr w:rsidR="00525594" w:rsidRPr="005D1404" w14:paraId="302F220B" w14:textId="77777777" w:rsidTr="00286584">
        <w:tc>
          <w:tcPr>
            <w:tcW w:w="4122" w:type="dxa"/>
            <w:vMerge/>
            <w:shd w:val="clear" w:color="auto" w:fill="EEECE1" w:themeFill="background2"/>
          </w:tcPr>
          <w:p w14:paraId="1D7715A2" w14:textId="77777777" w:rsidR="00525594" w:rsidRPr="005D1404" w:rsidRDefault="00525594" w:rsidP="00015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EEECE1" w:themeFill="background2"/>
          </w:tcPr>
          <w:p w14:paraId="7C85B5B3" w14:textId="77777777" w:rsidR="00525594" w:rsidRPr="005D1404" w:rsidRDefault="00525594" w:rsidP="00015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EEECE1" w:themeFill="background2"/>
          </w:tcPr>
          <w:p w14:paraId="309889AB" w14:textId="77777777" w:rsidR="00525594" w:rsidRPr="005D1404" w:rsidRDefault="00525594" w:rsidP="00015BD0">
            <w:pPr>
              <w:jc w:val="center"/>
              <w:rPr>
                <w:sz w:val="20"/>
                <w:szCs w:val="20"/>
              </w:rPr>
            </w:pPr>
            <w:r w:rsidRPr="005D1404">
              <w:rPr>
                <w:sz w:val="20"/>
                <w:szCs w:val="20"/>
              </w:rPr>
              <w:t>Habilidades intelectuales específicas</w:t>
            </w:r>
          </w:p>
        </w:tc>
        <w:tc>
          <w:tcPr>
            <w:tcW w:w="1685" w:type="dxa"/>
            <w:shd w:val="clear" w:color="auto" w:fill="EEECE1" w:themeFill="background2"/>
          </w:tcPr>
          <w:p w14:paraId="66E61F7D" w14:textId="77777777" w:rsidR="00525594" w:rsidRPr="005D1404" w:rsidRDefault="00525594" w:rsidP="00015BD0">
            <w:pPr>
              <w:rPr>
                <w:sz w:val="20"/>
                <w:szCs w:val="20"/>
              </w:rPr>
            </w:pPr>
            <w:r w:rsidRPr="005D1404">
              <w:rPr>
                <w:sz w:val="20"/>
                <w:szCs w:val="20"/>
              </w:rPr>
              <w:t>Dominio del los propósitos y los contenidos de la educación secundaria</w:t>
            </w:r>
          </w:p>
        </w:tc>
        <w:tc>
          <w:tcPr>
            <w:tcW w:w="1416" w:type="dxa"/>
            <w:shd w:val="clear" w:color="auto" w:fill="EEECE1" w:themeFill="background2"/>
          </w:tcPr>
          <w:p w14:paraId="2552EB5C" w14:textId="77777777" w:rsidR="00525594" w:rsidRPr="005D1404" w:rsidRDefault="00525594" w:rsidP="00015BD0">
            <w:pPr>
              <w:rPr>
                <w:sz w:val="20"/>
                <w:szCs w:val="20"/>
              </w:rPr>
            </w:pPr>
            <w:r w:rsidRPr="005D1404">
              <w:rPr>
                <w:sz w:val="20"/>
                <w:szCs w:val="20"/>
              </w:rPr>
              <w:t>Competencias didácticas</w:t>
            </w:r>
          </w:p>
        </w:tc>
        <w:tc>
          <w:tcPr>
            <w:tcW w:w="1377" w:type="dxa"/>
            <w:shd w:val="clear" w:color="auto" w:fill="EEECE1" w:themeFill="background2"/>
          </w:tcPr>
          <w:p w14:paraId="791BDFF1" w14:textId="77777777" w:rsidR="00525594" w:rsidRPr="005D1404" w:rsidRDefault="00525594" w:rsidP="00015BD0">
            <w:pPr>
              <w:rPr>
                <w:sz w:val="20"/>
                <w:szCs w:val="20"/>
              </w:rPr>
            </w:pPr>
            <w:r w:rsidRPr="005D1404">
              <w:rPr>
                <w:sz w:val="20"/>
                <w:szCs w:val="20"/>
              </w:rPr>
              <w:t>Identidad profesional</w:t>
            </w:r>
          </w:p>
          <w:p w14:paraId="3D6B113E" w14:textId="77777777" w:rsidR="00525594" w:rsidRPr="005D1404" w:rsidRDefault="00525594" w:rsidP="00015BD0">
            <w:pPr>
              <w:rPr>
                <w:sz w:val="20"/>
                <w:szCs w:val="20"/>
              </w:rPr>
            </w:pPr>
            <w:r w:rsidRPr="005D1404">
              <w:rPr>
                <w:sz w:val="20"/>
                <w:szCs w:val="20"/>
              </w:rPr>
              <w:t xml:space="preserve"> y ética</w:t>
            </w:r>
          </w:p>
        </w:tc>
        <w:tc>
          <w:tcPr>
            <w:tcW w:w="2030" w:type="dxa"/>
            <w:shd w:val="clear" w:color="auto" w:fill="EEECE1" w:themeFill="background2"/>
          </w:tcPr>
          <w:p w14:paraId="4F81588E" w14:textId="77777777" w:rsidR="00525594" w:rsidRPr="005D1404" w:rsidRDefault="00525594" w:rsidP="00015BD0">
            <w:pPr>
              <w:rPr>
                <w:sz w:val="20"/>
                <w:szCs w:val="20"/>
              </w:rPr>
            </w:pPr>
            <w:r w:rsidRPr="005D1404">
              <w:rPr>
                <w:sz w:val="20"/>
                <w:szCs w:val="20"/>
              </w:rPr>
              <w:t xml:space="preserve">Capacidad de percepción y respuesta a las condiciones del entorno de la escuela </w:t>
            </w:r>
          </w:p>
        </w:tc>
      </w:tr>
      <w:tr w:rsidR="00C21DBA" w:rsidRPr="005D1404" w14:paraId="7A75DF39" w14:textId="77777777" w:rsidTr="00286584">
        <w:tc>
          <w:tcPr>
            <w:tcW w:w="4122" w:type="dxa"/>
          </w:tcPr>
          <w:p w14:paraId="1B39CD66" w14:textId="5236E7EC" w:rsidR="00C21DBA" w:rsidRDefault="00C21DBA" w:rsidP="00015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 De manera individual cada estudiante hace una lec</w:t>
            </w:r>
            <w:r w:rsidR="003471C5">
              <w:rPr>
                <w:sz w:val="20"/>
                <w:szCs w:val="20"/>
              </w:rPr>
              <w:t>tura de revisión y reflexión del problema rescatado para realizar una delimitación oportuna.</w:t>
            </w:r>
          </w:p>
          <w:p w14:paraId="7A249DDE" w14:textId="1F5BD808" w:rsidR="00C21DBA" w:rsidRDefault="003471C5" w:rsidP="00015BD0">
            <w:pPr>
              <w:jc w:val="center"/>
              <w:rPr>
                <w:sz w:val="20"/>
                <w:szCs w:val="20"/>
              </w:rPr>
            </w:pPr>
            <w:r w:rsidRPr="003471C5">
              <w:rPr>
                <w:b/>
                <w:sz w:val="20"/>
                <w:szCs w:val="20"/>
              </w:rPr>
              <w:t>Tarea:</w:t>
            </w:r>
            <w:r>
              <w:rPr>
                <w:sz w:val="20"/>
                <w:szCs w:val="20"/>
              </w:rPr>
              <w:t xml:space="preserve"> investigar las técnicas para validar el problema.</w:t>
            </w:r>
          </w:p>
          <w:p w14:paraId="6BBC4A5B" w14:textId="28ADD9F6" w:rsidR="00C21DBA" w:rsidRDefault="003471C5" w:rsidP="00015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Los alumnos de manera grupal comentan sus investigaciones y se genera una tabla con las técnicas para que los alumnos tengan una amplia gama para realizar su validación.</w:t>
            </w:r>
          </w:p>
          <w:p w14:paraId="62303341" w14:textId="77777777" w:rsidR="00C21DBA" w:rsidRDefault="00C21DBA" w:rsidP="00015BD0">
            <w:pPr>
              <w:jc w:val="center"/>
              <w:rPr>
                <w:sz w:val="20"/>
                <w:szCs w:val="20"/>
              </w:rPr>
            </w:pPr>
          </w:p>
          <w:p w14:paraId="33A6C580" w14:textId="7449DB81" w:rsidR="00C21DBA" w:rsidRDefault="003471C5" w:rsidP="00347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Comenzar a plantear los instrumentos de validación.</w:t>
            </w:r>
          </w:p>
          <w:p w14:paraId="13898DE3" w14:textId="77777777" w:rsidR="00C21DBA" w:rsidRDefault="00C21DBA" w:rsidP="00015BD0">
            <w:pPr>
              <w:jc w:val="center"/>
              <w:rPr>
                <w:sz w:val="20"/>
                <w:szCs w:val="20"/>
              </w:rPr>
            </w:pPr>
          </w:p>
          <w:p w14:paraId="1F14EA0D" w14:textId="77777777" w:rsidR="00C21DBA" w:rsidRDefault="00C21DBA" w:rsidP="00015BD0">
            <w:pPr>
              <w:jc w:val="center"/>
              <w:rPr>
                <w:sz w:val="20"/>
                <w:szCs w:val="20"/>
              </w:rPr>
            </w:pPr>
          </w:p>
          <w:p w14:paraId="0063AB20" w14:textId="77777777" w:rsidR="00C21DBA" w:rsidRDefault="00C21DBA" w:rsidP="00015BD0">
            <w:pPr>
              <w:jc w:val="center"/>
              <w:rPr>
                <w:sz w:val="20"/>
                <w:szCs w:val="20"/>
              </w:rPr>
            </w:pPr>
          </w:p>
          <w:p w14:paraId="0AA89929" w14:textId="77777777" w:rsidR="00C21DBA" w:rsidRPr="005D1404" w:rsidRDefault="00C21DBA" w:rsidP="00015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14:paraId="4F0B33DF" w14:textId="77777777" w:rsidR="00C21DBA" w:rsidRDefault="004B34CC" w:rsidP="00015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Revisión de la delimitación del problema</w:t>
            </w:r>
          </w:p>
          <w:p w14:paraId="3DF8B42A" w14:textId="77777777" w:rsidR="004B34CC" w:rsidRDefault="004B34CC" w:rsidP="00015BD0">
            <w:pPr>
              <w:jc w:val="center"/>
              <w:rPr>
                <w:sz w:val="20"/>
                <w:szCs w:val="20"/>
              </w:rPr>
            </w:pPr>
          </w:p>
          <w:p w14:paraId="59BD94FA" w14:textId="77777777" w:rsidR="004B34CC" w:rsidRDefault="004B34CC" w:rsidP="00015BD0">
            <w:pPr>
              <w:jc w:val="center"/>
              <w:rPr>
                <w:sz w:val="20"/>
                <w:szCs w:val="20"/>
              </w:rPr>
            </w:pPr>
          </w:p>
          <w:p w14:paraId="3A5F012D" w14:textId="77777777" w:rsidR="004B34CC" w:rsidRDefault="004B34CC" w:rsidP="00015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Investigación</w:t>
            </w:r>
          </w:p>
          <w:p w14:paraId="122B0EB3" w14:textId="77777777" w:rsidR="00093D15" w:rsidRDefault="00093D15" w:rsidP="00015BD0">
            <w:pPr>
              <w:jc w:val="center"/>
              <w:rPr>
                <w:sz w:val="20"/>
                <w:szCs w:val="20"/>
              </w:rPr>
            </w:pPr>
          </w:p>
          <w:p w14:paraId="580A9570" w14:textId="77777777" w:rsidR="00093D15" w:rsidRDefault="00093D15" w:rsidP="00015BD0">
            <w:pPr>
              <w:jc w:val="center"/>
              <w:rPr>
                <w:sz w:val="20"/>
                <w:szCs w:val="20"/>
              </w:rPr>
            </w:pPr>
          </w:p>
          <w:p w14:paraId="75358FBD" w14:textId="77777777" w:rsidR="00093D15" w:rsidRDefault="00093D15" w:rsidP="00015BD0">
            <w:pPr>
              <w:jc w:val="center"/>
              <w:rPr>
                <w:sz w:val="20"/>
                <w:szCs w:val="20"/>
              </w:rPr>
            </w:pPr>
          </w:p>
          <w:p w14:paraId="010865A9" w14:textId="15CC2FD8" w:rsidR="00093D15" w:rsidRPr="005D1404" w:rsidRDefault="00093D15" w:rsidP="00015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Instrumentos de validación</w:t>
            </w:r>
          </w:p>
        </w:tc>
        <w:tc>
          <w:tcPr>
            <w:tcW w:w="1554" w:type="dxa"/>
          </w:tcPr>
          <w:p w14:paraId="3A30A2E2" w14:textId="0DF2D352" w:rsidR="00C21DBA" w:rsidRPr="005D1404" w:rsidRDefault="00C21DBA" w:rsidP="00015BD0">
            <w:pPr>
              <w:jc w:val="center"/>
              <w:rPr>
                <w:sz w:val="20"/>
                <w:szCs w:val="20"/>
              </w:rPr>
            </w:pPr>
            <w:r w:rsidRPr="00861371">
              <w:rPr>
                <w:sz w:val="16"/>
                <w:szCs w:val="20"/>
              </w:rPr>
              <w:t>Plantea, analiza y resuelve problemas, enfrenta desafíos intelectuales generando respuestas propias a partir de sus conocimientos y experiencias.</w:t>
            </w:r>
          </w:p>
        </w:tc>
        <w:tc>
          <w:tcPr>
            <w:tcW w:w="1685" w:type="dxa"/>
          </w:tcPr>
          <w:p w14:paraId="76E57FE9" w14:textId="37A1BB32" w:rsidR="00C21DBA" w:rsidRPr="005D1404" w:rsidRDefault="00C21DBA" w:rsidP="00015BD0">
            <w:pPr>
              <w:rPr>
                <w:sz w:val="20"/>
                <w:szCs w:val="20"/>
              </w:rPr>
            </w:pPr>
            <w:r w:rsidRPr="00861371">
              <w:rPr>
                <w:sz w:val="16"/>
                <w:szCs w:val="20"/>
              </w:rPr>
              <w:t>Conoce con profundidad los propósitos, los contenidos y el enfoque de la asignatura que imparte, y reconoce que el trabajo con los contenidos de su especialidad contribuye al logro de los propósitos generales de la educación secundaria.</w:t>
            </w:r>
          </w:p>
        </w:tc>
        <w:tc>
          <w:tcPr>
            <w:tcW w:w="1416" w:type="dxa"/>
          </w:tcPr>
          <w:p w14:paraId="5D68FAD0" w14:textId="52972ECD" w:rsidR="00C21DBA" w:rsidRPr="005D1404" w:rsidRDefault="00C21DBA" w:rsidP="00015BD0">
            <w:pPr>
              <w:rPr>
                <w:sz w:val="20"/>
                <w:szCs w:val="20"/>
              </w:rPr>
            </w:pPr>
            <w:r w:rsidRPr="00861371">
              <w:rPr>
                <w:sz w:val="16"/>
                <w:szCs w:val="20"/>
              </w:rPr>
              <w:t>Sabe diseñar, organizar y poner en práctica estrategias y actividades didácticas, adecuadas a las necesidades, intereses y formas de desarrollo de los adolescentes.</w:t>
            </w:r>
          </w:p>
        </w:tc>
        <w:tc>
          <w:tcPr>
            <w:tcW w:w="1377" w:type="dxa"/>
          </w:tcPr>
          <w:p w14:paraId="0CEB4CD0" w14:textId="77777777" w:rsidR="00C21DBA" w:rsidRPr="00861371" w:rsidRDefault="00C21DBA" w:rsidP="003C6ACD">
            <w:pPr>
              <w:rPr>
                <w:sz w:val="16"/>
                <w:szCs w:val="20"/>
              </w:rPr>
            </w:pPr>
            <w:r w:rsidRPr="00861371">
              <w:rPr>
                <w:sz w:val="16"/>
                <w:szCs w:val="20"/>
              </w:rPr>
              <w:t xml:space="preserve">Reconoce, a partir de una valoración realista, el significado que su trabajo tiene para los alumnos, las familias de éstos y la sociedad. </w:t>
            </w:r>
          </w:p>
          <w:p w14:paraId="1F6AF06E" w14:textId="39EE6EFA" w:rsidR="00C21DBA" w:rsidRPr="005D1404" w:rsidRDefault="00C21DBA" w:rsidP="00015BD0">
            <w:pPr>
              <w:rPr>
                <w:sz w:val="20"/>
                <w:szCs w:val="20"/>
              </w:rPr>
            </w:pPr>
            <w:r w:rsidRPr="00861371">
              <w:rPr>
                <w:sz w:val="16"/>
                <w:szCs w:val="20"/>
              </w:rPr>
              <w:t>Asume su profesión como una carrera de vida, conoce sus derechos y obligaciones y utiliza los recursos al alcance para el mejoramiento de su capacidad profesional.</w:t>
            </w:r>
          </w:p>
        </w:tc>
        <w:tc>
          <w:tcPr>
            <w:tcW w:w="2030" w:type="dxa"/>
          </w:tcPr>
          <w:p w14:paraId="649670E5" w14:textId="0B243521" w:rsidR="00C21DBA" w:rsidRPr="005D1404" w:rsidRDefault="00C21DBA" w:rsidP="00015BD0">
            <w:pPr>
              <w:rPr>
                <w:sz w:val="20"/>
                <w:szCs w:val="20"/>
              </w:rPr>
            </w:pPr>
            <w:r w:rsidRPr="00861371">
              <w:rPr>
                <w:sz w:val="16"/>
                <w:szCs w:val="20"/>
              </w:rPr>
              <w:t xml:space="preserve">Aprecia y respeta la diversidad regional, social, cultural y étnica del país como un componente valioso de la nacionalidad, y acepta que dicha diversidad estará presenta en las situaciones en las que realice su trabajo. </w:t>
            </w:r>
          </w:p>
        </w:tc>
      </w:tr>
      <w:tr w:rsidR="00C21DBA" w14:paraId="4DA1F734" w14:textId="77777777" w:rsidTr="0015172B">
        <w:tc>
          <w:tcPr>
            <w:tcW w:w="4122" w:type="dxa"/>
          </w:tcPr>
          <w:p w14:paraId="17018C57" w14:textId="77777777" w:rsidR="00C21DBA" w:rsidRDefault="00C21DBA" w:rsidP="00015BD0">
            <w:r>
              <w:t>Fuentes consultadas:</w:t>
            </w:r>
          </w:p>
          <w:p w14:paraId="3171982F" w14:textId="77777777" w:rsidR="00C21DBA" w:rsidRDefault="00C21DBA" w:rsidP="00015BD0"/>
          <w:p w14:paraId="6DE80DDA" w14:textId="77777777" w:rsidR="00C21DBA" w:rsidRDefault="00C21DBA" w:rsidP="00015BD0"/>
        </w:tc>
        <w:tc>
          <w:tcPr>
            <w:tcW w:w="9382" w:type="dxa"/>
            <w:gridSpan w:val="6"/>
          </w:tcPr>
          <w:p w14:paraId="7752BECB" w14:textId="77777777" w:rsidR="00FE00FD" w:rsidRDefault="00FE00FD" w:rsidP="00FE00FD">
            <w:pPr>
              <w:jc w:val="both"/>
            </w:pPr>
            <w:proofErr w:type="spellStart"/>
            <w:r>
              <w:t>Giroux</w:t>
            </w:r>
            <w:proofErr w:type="spellEnd"/>
            <w:r>
              <w:t xml:space="preserve">, S. (2000). </w:t>
            </w:r>
            <w:r>
              <w:rPr>
                <w:i/>
              </w:rPr>
              <w:t xml:space="preserve">Metodología de las ciencias humanas. </w:t>
            </w:r>
            <w:r>
              <w:t>México: FCE.</w:t>
            </w:r>
          </w:p>
          <w:p w14:paraId="3C6E6343" w14:textId="77777777" w:rsidR="00FE00FD" w:rsidRPr="00EC2A0A" w:rsidRDefault="00FE00FD" w:rsidP="00FE00FD">
            <w:pPr>
              <w:jc w:val="both"/>
            </w:pPr>
            <w:proofErr w:type="spellStart"/>
            <w:r>
              <w:t>Henández</w:t>
            </w:r>
            <w:proofErr w:type="spellEnd"/>
            <w:r>
              <w:t xml:space="preserve">, R. (2014). </w:t>
            </w:r>
            <w:r>
              <w:rPr>
                <w:i/>
              </w:rPr>
              <w:t xml:space="preserve">Metodología de la </w:t>
            </w:r>
            <w:proofErr w:type="gramStart"/>
            <w:r>
              <w:rPr>
                <w:i/>
              </w:rPr>
              <w:t>investigación.</w:t>
            </w:r>
            <w:r>
              <w:t>(</w:t>
            </w:r>
            <w:proofErr w:type="gramEnd"/>
            <w:r>
              <w:t>6ta edición). México: McGraw Hill.</w:t>
            </w:r>
          </w:p>
          <w:p w14:paraId="71E2E25F" w14:textId="77777777" w:rsidR="00FE00FD" w:rsidRDefault="00FE00FD" w:rsidP="00FE00FD">
            <w:pPr>
              <w:jc w:val="both"/>
            </w:pPr>
            <w:r>
              <w:t xml:space="preserve">De </w:t>
            </w:r>
            <w:proofErr w:type="spellStart"/>
            <w:r>
              <w:t>Zubiría</w:t>
            </w:r>
            <w:proofErr w:type="spellEnd"/>
            <w:r>
              <w:t xml:space="preserve">, J. (2009). </w:t>
            </w:r>
            <w:r>
              <w:rPr>
                <w:i/>
              </w:rPr>
              <w:t xml:space="preserve">¿Cómo investigar en </w:t>
            </w:r>
            <w:proofErr w:type="gramStart"/>
            <w:r>
              <w:rPr>
                <w:i/>
              </w:rPr>
              <w:t>educación?.</w:t>
            </w:r>
            <w:proofErr w:type="gramEnd"/>
            <w:r>
              <w:rPr>
                <w:i/>
              </w:rPr>
              <w:t xml:space="preserve"> </w:t>
            </w:r>
            <w:r>
              <w:t>Colombia: Magisterio Editorial.</w:t>
            </w:r>
          </w:p>
          <w:p w14:paraId="281338F8" w14:textId="77777777" w:rsidR="00FE00FD" w:rsidRDefault="00FE00FD" w:rsidP="00FE00FD">
            <w:pPr>
              <w:jc w:val="both"/>
            </w:pPr>
            <w:proofErr w:type="spellStart"/>
            <w:r>
              <w:t>Griones</w:t>
            </w:r>
            <w:proofErr w:type="spellEnd"/>
            <w:r>
              <w:t>, G. (2012). Métodos y técnicas de investigación para las ciencias sociales. México: Trillas.</w:t>
            </w:r>
          </w:p>
          <w:p w14:paraId="047D4FA6" w14:textId="77777777" w:rsidR="00FE00FD" w:rsidRDefault="00FE00FD" w:rsidP="00FE00FD">
            <w:pPr>
              <w:jc w:val="both"/>
            </w:pPr>
            <w:proofErr w:type="spellStart"/>
            <w:r w:rsidRPr="00FE7516">
              <w:t>Blaxter</w:t>
            </w:r>
            <w:proofErr w:type="spellEnd"/>
            <w:r w:rsidRPr="00FE7516">
              <w:t xml:space="preserve">, L., Hughes, C. y </w:t>
            </w:r>
            <w:proofErr w:type="spellStart"/>
            <w:r w:rsidRPr="00FE7516">
              <w:t>Tigh</w:t>
            </w:r>
            <w:proofErr w:type="spellEnd"/>
            <w:r w:rsidRPr="00FE7516">
              <w:t xml:space="preserve">, M. (1996). </w:t>
            </w:r>
            <w:r w:rsidRPr="00254DE2">
              <w:t xml:space="preserve">Cómo se hace una investigación. </w:t>
            </w:r>
            <w:r>
              <w:t xml:space="preserve">España: </w:t>
            </w:r>
            <w:proofErr w:type="spellStart"/>
            <w:r>
              <w:t>Gedisa</w:t>
            </w:r>
            <w:proofErr w:type="spellEnd"/>
            <w:r>
              <w:t>.</w:t>
            </w:r>
          </w:p>
          <w:p w14:paraId="566546B4" w14:textId="77777777" w:rsidR="00FE00FD" w:rsidRDefault="00FE00FD" w:rsidP="00FE00FD">
            <w:pPr>
              <w:jc w:val="both"/>
            </w:pPr>
            <w:r>
              <w:t xml:space="preserve">Latorre, A. (2012). </w:t>
            </w:r>
            <w:r>
              <w:rPr>
                <w:i/>
              </w:rPr>
              <w:t xml:space="preserve">La investigación-acción. Conocer y cambiar la práctica educativa. </w:t>
            </w:r>
            <w:r>
              <w:t>(11ava reimpresión). España: GRAÓ.</w:t>
            </w:r>
          </w:p>
          <w:p w14:paraId="06565876" w14:textId="77777777" w:rsidR="00FE00FD" w:rsidRDefault="00FE00FD" w:rsidP="00FE00FD">
            <w:pPr>
              <w:jc w:val="both"/>
            </w:pPr>
            <w:proofErr w:type="spellStart"/>
            <w:r>
              <w:t>Elliot</w:t>
            </w:r>
            <w:proofErr w:type="spellEnd"/>
            <w:r>
              <w:t xml:space="preserve">, J. (2005). </w:t>
            </w:r>
            <w:r>
              <w:rPr>
                <w:i/>
              </w:rPr>
              <w:t xml:space="preserve">El cambio educativo desde la investigación-acción. </w:t>
            </w:r>
            <w:r>
              <w:t>(4ta reimpresión). España: Morata.</w:t>
            </w:r>
          </w:p>
          <w:p w14:paraId="398C5E04" w14:textId="77777777" w:rsidR="00FE00FD" w:rsidRDefault="00FE00FD" w:rsidP="00FE00FD">
            <w:pPr>
              <w:jc w:val="both"/>
            </w:pPr>
            <w:r>
              <w:t xml:space="preserve">Pacheco, T. (2000). </w:t>
            </w:r>
            <w:r>
              <w:rPr>
                <w:i/>
              </w:rPr>
              <w:t xml:space="preserve">La investigación social. Problemática metodológica para el estudio de la educación. </w:t>
            </w:r>
            <w:r>
              <w:t xml:space="preserve">México: UNAM. </w:t>
            </w:r>
          </w:p>
          <w:p w14:paraId="58FF8D4D" w14:textId="77777777" w:rsidR="00FE00FD" w:rsidRDefault="00FE00FD" w:rsidP="00FE00FD">
            <w:pPr>
              <w:jc w:val="both"/>
            </w:pPr>
            <w:r>
              <w:t>Jiménez-</w:t>
            </w:r>
            <w:proofErr w:type="spellStart"/>
            <w:r>
              <w:t>Ottalengo</w:t>
            </w:r>
            <w:proofErr w:type="spellEnd"/>
            <w:r>
              <w:t xml:space="preserve">, R. y Carreras, M. (2002). </w:t>
            </w:r>
            <w:r>
              <w:rPr>
                <w:i/>
              </w:rPr>
              <w:t xml:space="preserve">Metodología para la investigación en ciencias de lo humano. </w:t>
            </w:r>
            <w:r>
              <w:t xml:space="preserve"> México: Universidad Panamericana. </w:t>
            </w:r>
          </w:p>
          <w:p w14:paraId="633043B2" w14:textId="5EDCB89C" w:rsidR="00C21DBA" w:rsidRPr="00C6499F" w:rsidRDefault="00FE00FD" w:rsidP="00FE00FD">
            <w:pPr>
              <w:rPr>
                <w:lang w:val="es-ES"/>
              </w:rPr>
            </w:pPr>
            <w:proofErr w:type="spellStart"/>
            <w:r>
              <w:t>Fourez</w:t>
            </w:r>
            <w:proofErr w:type="spellEnd"/>
            <w:r>
              <w:t xml:space="preserve">, G. (2008). </w:t>
            </w:r>
            <w:r>
              <w:rPr>
                <w:i/>
              </w:rPr>
              <w:t xml:space="preserve">Cómo se elabora el conocimiento, La epistemología desde un enfoque </w:t>
            </w:r>
            <w:proofErr w:type="spellStart"/>
            <w:r>
              <w:rPr>
                <w:i/>
              </w:rPr>
              <w:t>socioconstructivista</w:t>
            </w:r>
            <w:proofErr w:type="spellEnd"/>
            <w:r>
              <w:rPr>
                <w:i/>
              </w:rPr>
              <w:t xml:space="preserve">. </w:t>
            </w:r>
            <w:r>
              <w:t>España: Narcea.</w:t>
            </w:r>
          </w:p>
        </w:tc>
      </w:tr>
    </w:tbl>
    <w:p w14:paraId="530FAEA3" w14:textId="2CC7E581" w:rsidR="00033AF4" w:rsidRDefault="00033AF4" w:rsidP="00CC37B3">
      <w:pPr>
        <w:spacing w:after="0" w:line="240" w:lineRule="auto"/>
        <w:rPr>
          <w:b/>
        </w:rPr>
      </w:pPr>
    </w:p>
    <w:p w14:paraId="0BBC4EB2" w14:textId="5223CB6B" w:rsidR="00131A28" w:rsidRDefault="00131A28" w:rsidP="00CC37B3">
      <w:pPr>
        <w:spacing w:after="0" w:line="240" w:lineRule="auto"/>
        <w:rPr>
          <w:b/>
        </w:rPr>
      </w:pPr>
    </w:p>
    <w:p w14:paraId="423FB006" w14:textId="77777777" w:rsidR="00131A28" w:rsidRDefault="00131A28" w:rsidP="00CC37B3">
      <w:pPr>
        <w:spacing w:after="0" w:line="240" w:lineRule="auto"/>
        <w:rPr>
          <w:b/>
        </w:rPr>
      </w:pPr>
    </w:p>
    <w:p w14:paraId="32644A49" w14:textId="77777777" w:rsidR="00CC37B3" w:rsidRPr="00CC37B3" w:rsidRDefault="00CC37B3" w:rsidP="00CC37B3">
      <w:pPr>
        <w:spacing w:after="0" w:line="240" w:lineRule="auto"/>
        <w:rPr>
          <w:b/>
        </w:rPr>
      </w:pPr>
      <w:r w:rsidRPr="00CC37B3">
        <w:rPr>
          <w:b/>
        </w:rPr>
        <w:lastRenderedPageBreak/>
        <w:t>INSTRUMENTOS DE EVALUACIÓN:</w:t>
      </w:r>
    </w:p>
    <w:p w14:paraId="4C82AB16" w14:textId="1BA85F88" w:rsidR="00CC37B3" w:rsidRDefault="00546DCB" w:rsidP="00CC37B3">
      <w:pPr>
        <w:spacing w:after="0" w:line="240" w:lineRule="auto"/>
      </w:pPr>
      <w:r>
        <w:t>Cuadros de doble entrada</w:t>
      </w:r>
      <w:r w:rsidR="00744323">
        <w:t xml:space="preserve"> </w:t>
      </w:r>
      <w:r>
        <w:tab/>
        <w:t>3</w:t>
      </w:r>
      <w:r w:rsidR="00C9676B">
        <w:t>0</w:t>
      </w:r>
      <w:r w:rsidR="00CC37B3">
        <w:t xml:space="preserve"> %</w:t>
      </w:r>
    </w:p>
    <w:p w14:paraId="2D3E9AE1" w14:textId="46CB1BE7" w:rsidR="00744323" w:rsidRDefault="00546DCB" w:rsidP="00CC37B3">
      <w:pPr>
        <w:spacing w:after="0" w:line="240" w:lineRule="auto"/>
      </w:pPr>
      <w:r>
        <w:t>Tareas</w:t>
      </w:r>
      <w:r w:rsidR="00744323">
        <w:t xml:space="preserve"> </w:t>
      </w:r>
      <w:r>
        <w:tab/>
      </w:r>
      <w:r>
        <w:tab/>
      </w:r>
      <w:r>
        <w:tab/>
      </w:r>
      <w:r>
        <w:tab/>
      </w:r>
      <w:r w:rsidR="00744323">
        <w:t>1</w:t>
      </w:r>
      <w:r w:rsidR="00C9676B">
        <w:t>0</w:t>
      </w:r>
      <w:r w:rsidR="00744323">
        <w:t>%</w:t>
      </w:r>
    </w:p>
    <w:p w14:paraId="5995632D" w14:textId="34E53D59" w:rsidR="00AF3274" w:rsidRDefault="00546DCB" w:rsidP="00CC37B3">
      <w:pPr>
        <w:spacing w:after="0" w:line="240" w:lineRule="auto"/>
      </w:pPr>
      <w:r>
        <w:t xml:space="preserve">Presentación de cuadros </w:t>
      </w:r>
      <w:r>
        <w:tab/>
      </w:r>
      <w:r w:rsidR="00C9676B">
        <w:t>10</w:t>
      </w:r>
      <w:r w:rsidR="00CC37B3">
        <w:t>%</w:t>
      </w:r>
    </w:p>
    <w:p w14:paraId="596F4CE2" w14:textId="3B827758" w:rsidR="00C9676B" w:rsidRDefault="00C9676B" w:rsidP="00CC37B3">
      <w:pPr>
        <w:spacing w:after="0" w:line="240" w:lineRule="auto"/>
      </w:pPr>
      <w:r>
        <w:t>Análisis de cuadros</w:t>
      </w:r>
      <w:r>
        <w:tab/>
      </w:r>
      <w:r>
        <w:tab/>
        <w:t>30%</w:t>
      </w:r>
    </w:p>
    <w:p w14:paraId="311AB965" w14:textId="1FE1FBB8" w:rsidR="00546DCB" w:rsidRDefault="00546DCB" w:rsidP="00CC37B3">
      <w:pPr>
        <w:spacing w:after="0" w:line="240" w:lineRule="auto"/>
      </w:pPr>
      <w:r>
        <w:t xml:space="preserve">Delimitación del problema </w:t>
      </w:r>
      <w:r>
        <w:tab/>
      </w:r>
      <w:r w:rsidR="00C9676B">
        <w:t>20</w:t>
      </w:r>
      <w:r>
        <w:t>%</w:t>
      </w:r>
    </w:p>
    <w:p w14:paraId="530A94A8" w14:textId="5AFF361F" w:rsidR="00525594" w:rsidRPr="00CC37B3" w:rsidRDefault="00525594" w:rsidP="005F38A6">
      <w:pPr>
        <w:spacing w:after="0" w:line="240" w:lineRule="auto"/>
        <w:rPr>
          <w:b/>
        </w:rPr>
      </w:pPr>
    </w:p>
    <w:p w14:paraId="2C8DD546" w14:textId="583BA4A3" w:rsidR="00CC37B3" w:rsidRDefault="00CC37B3" w:rsidP="00CC37B3">
      <w:pPr>
        <w:spacing w:after="0" w:line="240" w:lineRule="auto"/>
      </w:pPr>
      <w:r w:rsidRPr="00CC37B3">
        <w:rPr>
          <w:b/>
        </w:rPr>
        <w:t>OBSERVACIONES:</w:t>
      </w:r>
      <w:r>
        <w:t xml:space="preserve"> El respeto y la participación activa son parte importante del desempeño académico de todos los alumnos.</w:t>
      </w:r>
      <w:r w:rsidRPr="00CC37B3">
        <w:t xml:space="preserve"> </w:t>
      </w:r>
      <w:r>
        <w:t>El trabajo constante de los contenidos favorece al proceso enseñanza-aprendizaje por lo que se recomienda mantenerse activos en la redacción y la metodología de la investigación.</w:t>
      </w:r>
    </w:p>
    <w:p w14:paraId="40D6F19B" w14:textId="663378B4" w:rsidR="00CC37B3" w:rsidRDefault="00CC37B3" w:rsidP="00CC37B3">
      <w:pPr>
        <w:spacing w:after="0" w:line="240" w:lineRule="auto"/>
      </w:pPr>
      <w:r>
        <w:t xml:space="preserve">Los alumnos deberán entregar en tiempo y forma las partes del documento </w:t>
      </w:r>
      <w:proofErr w:type="spellStart"/>
      <w:r>
        <w:t>recepcional</w:t>
      </w:r>
      <w:proofErr w:type="spellEnd"/>
      <w:r>
        <w:t xml:space="preserve"> para poder ser evaluados.</w:t>
      </w:r>
    </w:p>
    <w:p w14:paraId="4323279F" w14:textId="77777777" w:rsidR="00CC37B3" w:rsidRDefault="00CC37B3" w:rsidP="00CC37B3">
      <w:pPr>
        <w:spacing w:after="0" w:line="240" w:lineRule="auto"/>
      </w:pPr>
    </w:p>
    <w:p w14:paraId="0BB99B95" w14:textId="77777777" w:rsidR="003C7C99" w:rsidRDefault="003C7C99" w:rsidP="00525594">
      <w:pPr>
        <w:spacing w:after="0" w:line="240" w:lineRule="auto"/>
        <w:jc w:val="center"/>
      </w:pPr>
    </w:p>
    <w:p w14:paraId="36B3D72E" w14:textId="77777777" w:rsidR="00CC37B3" w:rsidRDefault="00CC37B3" w:rsidP="00525594">
      <w:pPr>
        <w:spacing w:after="0" w:line="240" w:lineRule="auto"/>
        <w:jc w:val="center"/>
      </w:pPr>
    </w:p>
    <w:p w14:paraId="2C52C013" w14:textId="77777777" w:rsidR="00CC37B3" w:rsidRDefault="00CC37B3" w:rsidP="00525594">
      <w:pPr>
        <w:spacing w:after="0" w:line="240" w:lineRule="auto"/>
        <w:jc w:val="center"/>
      </w:pPr>
    </w:p>
    <w:p w14:paraId="7D9F73DD" w14:textId="77777777" w:rsidR="00CC37B3" w:rsidRDefault="00CC37B3" w:rsidP="00525594">
      <w:pPr>
        <w:spacing w:after="0" w:line="240" w:lineRule="auto"/>
        <w:jc w:val="center"/>
      </w:pPr>
    </w:p>
    <w:p w14:paraId="692CD2C1" w14:textId="77777777" w:rsidR="00CC37B3" w:rsidRDefault="00CC37B3" w:rsidP="00525594">
      <w:pPr>
        <w:spacing w:after="0" w:line="240" w:lineRule="auto"/>
        <w:jc w:val="center"/>
      </w:pPr>
    </w:p>
    <w:p w14:paraId="779E1E7C" w14:textId="77777777" w:rsidR="00CC37B3" w:rsidRDefault="00CC37B3" w:rsidP="00525594">
      <w:pPr>
        <w:spacing w:after="0" w:line="240" w:lineRule="auto"/>
        <w:jc w:val="center"/>
      </w:pPr>
    </w:p>
    <w:p w14:paraId="08047C3A" w14:textId="77777777" w:rsidR="00CC37B3" w:rsidRDefault="00CC37B3" w:rsidP="00525594">
      <w:pPr>
        <w:spacing w:after="0" w:line="240" w:lineRule="auto"/>
        <w:jc w:val="center"/>
      </w:pPr>
    </w:p>
    <w:p w14:paraId="2F1E763E" w14:textId="77777777" w:rsidR="00CC37B3" w:rsidRDefault="00CC37B3" w:rsidP="00525594">
      <w:pPr>
        <w:spacing w:after="0" w:line="240" w:lineRule="auto"/>
        <w:jc w:val="center"/>
      </w:pPr>
    </w:p>
    <w:p w14:paraId="6A926656" w14:textId="57BE9DBE" w:rsidR="00525594" w:rsidRDefault="00165317" w:rsidP="00525594">
      <w:pPr>
        <w:spacing w:after="0" w:line="240" w:lineRule="auto"/>
        <w:jc w:val="center"/>
      </w:pPr>
      <w:r>
        <w:t>Nombre y fi</w:t>
      </w:r>
      <w:r w:rsidR="00525594">
        <w:t>rma de</w:t>
      </w:r>
      <w:r w:rsidR="00CC37B3">
        <w:t xml:space="preserve"> </w:t>
      </w:r>
      <w:r w:rsidR="00525594">
        <w:t>l</w:t>
      </w:r>
      <w:r w:rsidR="00CC37B3">
        <w:t>as</w:t>
      </w:r>
      <w:r w:rsidR="00525594">
        <w:t xml:space="preserve"> docente</w:t>
      </w:r>
      <w:r w:rsidR="00CC37B3">
        <w:t>s</w:t>
      </w:r>
    </w:p>
    <w:p w14:paraId="4551DFB3" w14:textId="77777777" w:rsidR="00CC37B3" w:rsidRDefault="00CC37B3" w:rsidP="00525594">
      <w:pPr>
        <w:spacing w:after="0" w:line="240" w:lineRule="auto"/>
        <w:jc w:val="center"/>
      </w:pPr>
    </w:p>
    <w:p w14:paraId="0D6CEED3" w14:textId="77777777" w:rsidR="00525594" w:rsidRDefault="00525594" w:rsidP="00525594">
      <w:pPr>
        <w:spacing w:after="0" w:line="240" w:lineRule="auto"/>
        <w:jc w:val="center"/>
      </w:pPr>
    </w:p>
    <w:p w14:paraId="2712D89D" w14:textId="4F80E3E3" w:rsidR="00525594" w:rsidRDefault="00CC37B3" w:rsidP="00525594">
      <w:pPr>
        <w:spacing w:after="0" w:line="240" w:lineRule="auto"/>
        <w:jc w:val="center"/>
      </w:pPr>
      <w:r>
        <w:t>____________________________________</w:t>
      </w:r>
    </w:p>
    <w:p w14:paraId="16D1F30D" w14:textId="1EB36AE3" w:rsidR="00CC37B3" w:rsidRDefault="00CC37B3" w:rsidP="00525594">
      <w:pPr>
        <w:spacing w:after="0" w:line="240" w:lineRule="auto"/>
        <w:jc w:val="center"/>
      </w:pPr>
      <w:bookmarkStart w:id="0" w:name="_GoBack"/>
      <w:bookmarkEnd w:id="0"/>
      <w:r>
        <w:t>Martha Nictze-ha Frías Lara</w:t>
      </w:r>
    </w:p>
    <w:sectPr w:rsidR="00CC37B3" w:rsidSect="003E6081">
      <w:headerReference w:type="default" r:id="rId10"/>
      <w:pgSz w:w="15840" w:h="12240" w:orient="landscape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212CF" w14:textId="77777777" w:rsidR="00165183" w:rsidRDefault="00165183" w:rsidP="00CA7FDA">
      <w:pPr>
        <w:spacing w:after="0" w:line="240" w:lineRule="auto"/>
      </w:pPr>
      <w:r>
        <w:separator/>
      </w:r>
    </w:p>
  </w:endnote>
  <w:endnote w:type="continuationSeparator" w:id="0">
    <w:p w14:paraId="5FB099AB" w14:textId="77777777" w:rsidR="00165183" w:rsidRDefault="00165183" w:rsidP="00CA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18866" w14:textId="77777777" w:rsidR="00165183" w:rsidRDefault="00165183" w:rsidP="00CA7FDA">
      <w:pPr>
        <w:spacing w:after="0" w:line="240" w:lineRule="auto"/>
      </w:pPr>
      <w:r>
        <w:separator/>
      </w:r>
    </w:p>
  </w:footnote>
  <w:footnote w:type="continuationSeparator" w:id="0">
    <w:p w14:paraId="070DF517" w14:textId="77777777" w:rsidR="00165183" w:rsidRDefault="00165183" w:rsidP="00CA7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0BBD3" w14:textId="77777777" w:rsidR="00CA7FDA" w:rsidRDefault="00CA7FDA">
    <w:pPr>
      <w:pStyle w:val="Encabezado"/>
    </w:pPr>
  </w:p>
  <w:p w14:paraId="3E2275CE" w14:textId="77777777" w:rsidR="00CA7FDA" w:rsidRDefault="00CA7FDA">
    <w:pPr>
      <w:pStyle w:val="Encabezado"/>
    </w:pPr>
  </w:p>
  <w:p w14:paraId="4B0E25BE" w14:textId="77777777" w:rsidR="00CA7FDA" w:rsidRDefault="00CA7FDA">
    <w:pPr>
      <w:pStyle w:val="Encabezado"/>
    </w:pPr>
  </w:p>
  <w:p w14:paraId="78CAD5EB" w14:textId="77777777" w:rsidR="00CA7FDA" w:rsidRDefault="00CA7F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A64"/>
    <w:multiLevelType w:val="hybridMultilevel"/>
    <w:tmpl w:val="7CDEDD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7779A"/>
    <w:multiLevelType w:val="hybridMultilevel"/>
    <w:tmpl w:val="02FCBF1C"/>
    <w:lvl w:ilvl="0" w:tplc="08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76CA6810"/>
    <w:multiLevelType w:val="hybridMultilevel"/>
    <w:tmpl w:val="0EC28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B3D9E"/>
    <w:multiLevelType w:val="hybridMultilevel"/>
    <w:tmpl w:val="1722BF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FDA"/>
    <w:rsid w:val="000102AD"/>
    <w:rsid w:val="0002560A"/>
    <w:rsid w:val="00026EF1"/>
    <w:rsid w:val="00033AF4"/>
    <w:rsid w:val="00093D15"/>
    <w:rsid w:val="000A20A6"/>
    <w:rsid w:val="001261C5"/>
    <w:rsid w:val="00131A28"/>
    <w:rsid w:val="001564FE"/>
    <w:rsid w:val="00157F96"/>
    <w:rsid w:val="00165183"/>
    <w:rsid w:val="00165317"/>
    <w:rsid w:val="001A36F3"/>
    <w:rsid w:val="001C7624"/>
    <w:rsid w:val="00200987"/>
    <w:rsid w:val="00247E0B"/>
    <w:rsid w:val="00286584"/>
    <w:rsid w:val="00296993"/>
    <w:rsid w:val="002B07A6"/>
    <w:rsid w:val="002B3C4E"/>
    <w:rsid w:val="003430E2"/>
    <w:rsid w:val="003471C5"/>
    <w:rsid w:val="00377020"/>
    <w:rsid w:val="003C7C99"/>
    <w:rsid w:val="003E6081"/>
    <w:rsid w:val="00416476"/>
    <w:rsid w:val="00433EEE"/>
    <w:rsid w:val="004375E2"/>
    <w:rsid w:val="004B34CC"/>
    <w:rsid w:val="004C3A4D"/>
    <w:rsid w:val="00525594"/>
    <w:rsid w:val="00546DCB"/>
    <w:rsid w:val="005D1404"/>
    <w:rsid w:val="005D4580"/>
    <w:rsid w:val="005E100E"/>
    <w:rsid w:val="005F38A6"/>
    <w:rsid w:val="00631730"/>
    <w:rsid w:val="00632935"/>
    <w:rsid w:val="00683B53"/>
    <w:rsid w:val="006F7608"/>
    <w:rsid w:val="00744323"/>
    <w:rsid w:val="008038AE"/>
    <w:rsid w:val="00804833"/>
    <w:rsid w:val="008059F2"/>
    <w:rsid w:val="00861371"/>
    <w:rsid w:val="00877773"/>
    <w:rsid w:val="0088699D"/>
    <w:rsid w:val="00932796"/>
    <w:rsid w:val="00941209"/>
    <w:rsid w:val="00986998"/>
    <w:rsid w:val="00A5549B"/>
    <w:rsid w:val="00AF3274"/>
    <w:rsid w:val="00B558C9"/>
    <w:rsid w:val="00BA1FD1"/>
    <w:rsid w:val="00BA4EE1"/>
    <w:rsid w:val="00BE639C"/>
    <w:rsid w:val="00C21DBA"/>
    <w:rsid w:val="00C26571"/>
    <w:rsid w:val="00C504BD"/>
    <w:rsid w:val="00C6499F"/>
    <w:rsid w:val="00C9676B"/>
    <w:rsid w:val="00CA7FDA"/>
    <w:rsid w:val="00CC37B3"/>
    <w:rsid w:val="00CF0FF9"/>
    <w:rsid w:val="00CF542A"/>
    <w:rsid w:val="00D15E89"/>
    <w:rsid w:val="00D26F0B"/>
    <w:rsid w:val="00D6309D"/>
    <w:rsid w:val="00DA55DE"/>
    <w:rsid w:val="00DB14F3"/>
    <w:rsid w:val="00DF10E2"/>
    <w:rsid w:val="00DF7426"/>
    <w:rsid w:val="00E02AC3"/>
    <w:rsid w:val="00E07ED4"/>
    <w:rsid w:val="00E54191"/>
    <w:rsid w:val="00E74EFE"/>
    <w:rsid w:val="00ED0D35"/>
    <w:rsid w:val="00ED4E1B"/>
    <w:rsid w:val="00EE5C7B"/>
    <w:rsid w:val="00FC61DF"/>
    <w:rsid w:val="00FE00FD"/>
    <w:rsid w:val="00FE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EC8A70"/>
  <w15:docId w15:val="{EB702194-DBD1-4F1A-9033-8EC5C3B7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7F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7FDA"/>
  </w:style>
  <w:style w:type="paragraph" w:styleId="Piedepgina">
    <w:name w:val="footer"/>
    <w:basedOn w:val="Normal"/>
    <w:link w:val="PiedepginaCar"/>
    <w:uiPriority w:val="99"/>
    <w:unhideWhenUsed/>
    <w:rsid w:val="00CA7F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FDA"/>
  </w:style>
  <w:style w:type="paragraph" w:styleId="Textodeglobo">
    <w:name w:val="Balloon Text"/>
    <w:basedOn w:val="Normal"/>
    <w:link w:val="TextodegloboCar"/>
    <w:uiPriority w:val="99"/>
    <w:semiHidden/>
    <w:unhideWhenUsed/>
    <w:rsid w:val="00CA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FD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F3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F3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1493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Investigacion-pc</dc:creator>
  <cp:lastModifiedBy>Nictze-ha Frias Lara</cp:lastModifiedBy>
  <cp:revision>17</cp:revision>
  <dcterms:created xsi:type="dcterms:W3CDTF">2016-05-04T20:18:00Z</dcterms:created>
  <dcterms:modified xsi:type="dcterms:W3CDTF">2016-05-07T03:45:00Z</dcterms:modified>
</cp:coreProperties>
</file>